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7EE7" w14:textId="77777777" w:rsidR="00497A44" w:rsidRDefault="00605269" w:rsidP="0060526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Всероссийская олимпиада школьников по обществознанию</w:t>
      </w:r>
    </w:p>
    <w:p w14:paraId="3EB10CC1" w14:textId="77777777" w:rsidR="00605269" w:rsidRDefault="00605269" w:rsidP="0060526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2025-2026 учебный год</w:t>
      </w:r>
    </w:p>
    <w:p w14:paraId="294321BB" w14:textId="77777777" w:rsidR="00605269" w:rsidRDefault="00605269" w:rsidP="0060526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Муниципальный этап</w:t>
      </w:r>
    </w:p>
    <w:p w14:paraId="0F71BFB4" w14:textId="77777777" w:rsidR="00605269" w:rsidRDefault="00605269" w:rsidP="0060526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9-11 класс</w:t>
      </w:r>
    </w:p>
    <w:p w14:paraId="19D41BC8" w14:textId="77777777" w:rsidR="00605269" w:rsidRDefault="007B4C88" w:rsidP="0060526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605269">
        <w:rPr>
          <w:rFonts w:cs="Times New Roman"/>
          <w:szCs w:val="28"/>
        </w:rPr>
        <w:t xml:space="preserve"> тур</w:t>
      </w:r>
    </w:p>
    <w:p w14:paraId="793A94C1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5769ACCB" w14:textId="77777777" w:rsidR="00605269" w:rsidRDefault="00605269" w:rsidP="00605269">
      <w:pPr>
        <w:pStyle w:val="a3"/>
      </w:pPr>
      <w:r>
        <w:t>Уважаемый</w:t>
      </w:r>
      <w:r>
        <w:rPr>
          <w:spacing w:val="-5"/>
        </w:rPr>
        <w:t xml:space="preserve"> </w:t>
      </w:r>
      <w:r>
        <w:rPr>
          <w:spacing w:val="-2"/>
        </w:rPr>
        <w:t>участник!</w:t>
      </w:r>
    </w:p>
    <w:p w14:paraId="0C16CB2E" w14:textId="77777777" w:rsidR="00605269" w:rsidRDefault="00605269" w:rsidP="00605269">
      <w:pPr>
        <w:pStyle w:val="a5"/>
        <w:spacing w:before="42"/>
        <w:rPr>
          <w:b/>
          <w:i/>
        </w:rPr>
      </w:pPr>
    </w:p>
    <w:p w14:paraId="617D589C" w14:textId="77777777" w:rsidR="00605269" w:rsidRDefault="00605269" w:rsidP="00605269">
      <w:pPr>
        <w:pStyle w:val="a5"/>
      </w:pP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внимательно</w:t>
      </w:r>
      <w:r>
        <w:rPr>
          <w:spacing w:val="-5"/>
        </w:rPr>
        <w:t xml:space="preserve"> </w:t>
      </w:r>
      <w:r>
        <w:t>читайте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rPr>
          <w:spacing w:val="-2"/>
        </w:rPr>
        <w:t>заданий.</w:t>
      </w:r>
    </w:p>
    <w:p w14:paraId="20BD3BA8" w14:textId="77777777" w:rsidR="00605269" w:rsidRDefault="00605269" w:rsidP="00605269">
      <w:pPr>
        <w:pStyle w:val="a5"/>
        <w:spacing w:line="256" w:lineRule="auto"/>
      </w:pPr>
      <w:r>
        <w:t>Содержание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вписывайте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отведённые</w:t>
      </w:r>
      <w:r>
        <w:rPr>
          <w:spacing w:val="40"/>
        </w:rPr>
        <w:t xml:space="preserve"> </w:t>
      </w:r>
      <w:r>
        <w:t>поля,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ведите</w:t>
      </w:r>
      <w:r>
        <w:rPr>
          <w:spacing w:val="40"/>
        </w:rPr>
        <w:t xml:space="preserve"> </w:t>
      </w:r>
      <w:r>
        <w:t>чётко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разборчиво.</w:t>
      </w:r>
    </w:p>
    <w:p w14:paraId="16A64D7D" w14:textId="77777777" w:rsidR="00605269" w:rsidRDefault="00605269" w:rsidP="00605269">
      <w:pPr>
        <w:pStyle w:val="a5"/>
        <w:spacing w:line="254" w:lineRule="auto"/>
      </w:pPr>
      <w:r>
        <w:t>За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правильный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можете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определённое</w:t>
      </w:r>
      <w:r>
        <w:rPr>
          <w:spacing w:val="40"/>
        </w:rPr>
        <w:t xml:space="preserve"> </w:t>
      </w:r>
      <w:r>
        <w:t>членами жюри количество баллов.</w:t>
      </w:r>
    </w:p>
    <w:p w14:paraId="04F76365" w14:textId="77777777" w:rsidR="00605269" w:rsidRDefault="00605269" w:rsidP="00605269">
      <w:pPr>
        <w:pStyle w:val="a5"/>
        <w:spacing w:line="256" w:lineRule="auto"/>
      </w:pPr>
      <w:r>
        <w:t>Сумма</w:t>
      </w:r>
      <w:r>
        <w:rPr>
          <w:spacing w:val="40"/>
        </w:rPr>
        <w:t xml:space="preserve"> </w:t>
      </w:r>
      <w:r>
        <w:t>набранных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решённые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итог</w:t>
      </w:r>
      <w:r>
        <w:rPr>
          <w:spacing w:val="40"/>
        </w:rPr>
        <w:t xml:space="preserve"> </w:t>
      </w:r>
      <w:r>
        <w:t>Вашей</w:t>
      </w:r>
      <w:r>
        <w:rPr>
          <w:spacing w:val="40"/>
        </w:rPr>
        <w:t xml:space="preserve"> </w:t>
      </w:r>
      <w:r>
        <w:t xml:space="preserve">работы. Максимальное количество баллов – </w:t>
      </w:r>
      <w:r>
        <w:rPr>
          <w:b/>
        </w:rPr>
        <w:t>100</w:t>
      </w:r>
      <w:r>
        <w:t>.</w:t>
      </w:r>
    </w:p>
    <w:p w14:paraId="21ACC8E6" w14:textId="77777777" w:rsidR="00605269" w:rsidRDefault="00605269" w:rsidP="00605269">
      <w:pPr>
        <w:pStyle w:val="a5"/>
        <w:spacing w:line="254" w:lineRule="auto"/>
      </w:pPr>
      <w:r>
        <w:t>Задания</w:t>
      </w:r>
      <w:r>
        <w:rPr>
          <w:spacing w:val="-4"/>
        </w:rPr>
        <w:t xml:space="preserve"> </w:t>
      </w:r>
      <w:r>
        <w:t>считаются</w:t>
      </w:r>
      <w:r>
        <w:rPr>
          <w:spacing w:val="-4"/>
        </w:rPr>
        <w:t xml:space="preserve"> </w:t>
      </w:r>
      <w:r>
        <w:t>выполненными,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вовремя сдали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членам</w:t>
      </w:r>
      <w:r>
        <w:rPr>
          <w:spacing w:val="-4"/>
        </w:rPr>
        <w:t xml:space="preserve"> </w:t>
      </w:r>
      <w:r>
        <w:t>жюри. Время на выполнение работы – 60 минут.</w:t>
      </w:r>
    </w:p>
    <w:p w14:paraId="7CA3E3A9" w14:textId="77777777" w:rsidR="00605269" w:rsidRDefault="00605269" w:rsidP="00605269">
      <w:pPr>
        <w:pStyle w:val="a5"/>
      </w:pPr>
    </w:p>
    <w:p w14:paraId="3661CEDE" w14:textId="77777777" w:rsidR="00605269" w:rsidRDefault="00605269" w:rsidP="00605269">
      <w:pPr>
        <w:pStyle w:val="a5"/>
        <w:spacing w:before="63"/>
      </w:pPr>
    </w:p>
    <w:p w14:paraId="6149F9E1" w14:textId="77777777" w:rsidR="00605269" w:rsidRDefault="00605269" w:rsidP="00605269">
      <w:pPr>
        <w:pStyle w:val="a3"/>
        <w:spacing w:before="1"/>
        <w:ind w:left="999"/>
      </w:pPr>
      <w:r>
        <w:t>Желаем</w:t>
      </w:r>
      <w:r>
        <w:rPr>
          <w:spacing w:val="-1"/>
        </w:rPr>
        <w:t xml:space="preserve"> Вам </w:t>
      </w:r>
      <w:r>
        <w:rPr>
          <w:spacing w:val="-2"/>
        </w:rPr>
        <w:t>успеха!</w:t>
      </w:r>
    </w:p>
    <w:p w14:paraId="6E0427C5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30769426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501E38B7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3272A630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735E53E1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04C4D3C8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0DFD48A5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48D8A321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39F703E1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545C8EE0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7DE213CB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651E4C94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566CB117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22D2ABB4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0711E4E5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5486EA20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56D0ABA9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1E564AAA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6F7B0E2F" w14:textId="77777777" w:rsidR="007F7608" w:rsidRDefault="007F7608" w:rsidP="00605269">
      <w:pPr>
        <w:jc w:val="center"/>
        <w:rPr>
          <w:rFonts w:cs="Times New Roman"/>
          <w:szCs w:val="28"/>
        </w:rPr>
      </w:pPr>
    </w:p>
    <w:p w14:paraId="5EDC0447" w14:textId="77777777" w:rsidR="007F7608" w:rsidRDefault="007F7608" w:rsidP="00605269">
      <w:pPr>
        <w:jc w:val="center"/>
        <w:rPr>
          <w:rFonts w:cs="Times New Roman"/>
          <w:szCs w:val="28"/>
        </w:rPr>
      </w:pPr>
    </w:p>
    <w:p w14:paraId="399D0484" w14:textId="77777777" w:rsidR="007F7608" w:rsidRDefault="007F7608" w:rsidP="00605269">
      <w:pPr>
        <w:jc w:val="center"/>
        <w:rPr>
          <w:rFonts w:cs="Times New Roman"/>
          <w:szCs w:val="28"/>
        </w:rPr>
      </w:pPr>
    </w:p>
    <w:p w14:paraId="57C304EF" w14:textId="563DF75E" w:rsidR="007F7608" w:rsidRDefault="007F7608" w:rsidP="00605269">
      <w:pPr>
        <w:jc w:val="center"/>
        <w:rPr>
          <w:rFonts w:cs="Times New Roman"/>
          <w:szCs w:val="28"/>
        </w:rPr>
      </w:pPr>
    </w:p>
    <w:p w14:paraId="2247C298" w14:textId="77777777" w:rsidR="00D63C5E" w:rsidRDefault="00D63C5E" w:rsidP="00605269">
      <w:pPr>
        <w:jc w:val="center"/>
        <w:rPr>
          <w:rFonts w:cs="Times New Roman"/>
          <w:szCs w:val="28"/>
        </w:rPr>
      </w:pPr>
    </w:p>
    <w:p w14:paraId="6FA11B83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12A976DD" w14:textId="77777777" w:rsidR="00605269" w:rsidRDefault="00605269" w:rsidP="00605269">
      <w:pPr>
        <w:jc w:val="center"/>
        <w:rPr>
          <w:rFonts w:cs="Times New Roman"/>
          <w:szCs w:val="28"/>
        </w:rPr>
      </w:pPr>
    </w:p>
    <w:p w14:paraId="0A41C2F2" w14:textId="77777777" w:rsidR="007B4C88" w:rsidRDefault="007B4C88" w:rsidP="007B4C88">
      <w:pPr>
        <w:rPr>
          <w:rFonts w:cs="Times New Roman"/>
          <w:b/>
          <w:szCs w:val="28"/>
        </w:rPr>
      </w:pPr>
      <w:r w:rsidRPr="007B4C88">
        <w:rPr>
          <w:rFonts w:cs="Times New Roman"/>
          <w:b/>
          <w:szCs w:val="28"/>
        </w:rPr>
        <w:lastRenderedPageBreak/>
        <w:t>1. Внимательно прочитайте текст и выполните задания.</w:t>
      </w:r>
    </w:p>
    <w:p w14:paraId="17E07C68" w14:textId="77777777" w:rsidR="007B4C88" w:rsidRDefault="007B4C88" w:rsidP="00D63C5E">
      <w:pPr>
        <w:rPr>
          <w:rFonts w:cs="Times New Roman"/>
          <w:b/>
          <w:szCs w:val="28"/>
        </w:rPr>
      </w:pPr>
    </w:p>
    <w:p w14:paraId="1A1167FE" w14:textId="77777777" w:rsidR="007B4C88" w:rsidRPr="007B4C88" w:rsidRDefault="007B4C88" w:rsidP="00D63C5E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B4C88">
        <w:rPr>
          <w:sz w:val="28"/>
          <w:szCs w:val="28"/>
        </w:rPr>
        <w:t>Семейные</w:t>
      </w:r>
      <w:proofErr w:type="spellEnd"/>
      <w:r w:rsidRPr="007B4C88">
        <w:rPr>
          <w:sz w:val="28"/>
          <w:szCs w:val="28"/>
        </w:rPr>
        <w:t xml:space="preserve"> ценности и репродуктивных установки </w:t>
      </w:r>
      <w:proofErr w:type="spellStart"/>
      <w:r w:rsidRPr="007B4C88">
        <w:rPr>
          <w:sz w:val="28"/>
          <w:szCs w:val="28"/>
        </w:rPr>
        <w:t>родителеи</w:t>
      </w:r>
      <w:proofErr w:type="spellEnd"/>
      <w:r w:rsidRPr="007B4C88">
        <w:rPr>
          <w:sz w:val="28"/>
          <w:szCs w:val="28"/>
        </w:rPr>
        <w:t xml:space="preserve">̆ и </w:t>
      </w:r>
      <w:proofErr w:type="spellStart"/>
      <w:r w:rsidRPr="007B4C88">
        <w:rPr>
          <w:sz w:val="28"/>
          <w:szCs w:val="28"/>
        </w:rPr>
        <w:t>детеи</w:t>
      </w:r>
      <w:proofErr w:type="spellEnd"/>
      <w:r w:rsidRPr="007B4C88">
        <w:rPr>
          <w:sz w:val="28"/>
          <w:szCs w:val="28"/>
        </w:rPr>
        <w:t>̆</w:t>
      </w:r>
    </w:p>
    <w:p w14:paraId="28CF3652" w14:textId="77777777" w:rsidR="007B4C88" w:rsidRPr="007B4C88" w:rsidRDefault="007B4C88" w:rsidP="007F7608">
      <w:r w:rsidRPr="007B4C88">
        <w:t xml:space="preserve">Количество </w:t>
      </w:r>
      <w:proofErr w:type="spellStart"/>
      <w:r w:rsidRPr="007B4C88">
        <w:t>детеи</w:t>
      </w:r>
      <w:proofErr w:type="spellEnd"/>
      <w:r w:rsidRPr="007B4C88">
        <w:t xml:space="preserve">̆ в </w:t>
      </w:r>
      <w:proofErr w:type="spellStart"/>
      <w:r w:rsidRPr="007B4C88">
        <w:t>родительскои</w:t>
      </w:r>
      <w:proofErr w:type="spellEnd"/>
      <w:r w:rsidRPr="007B4C88">
        <w:t xml:space="preserve">̆ семье и репродуктивные ориентации подростков в </w:t>
      </w:r>
      <w:proofErr w:type="spellStart"/>
      <w:r w:rsidRPr="007B4C88">
        <w:t>значительнои</w:t>
      </w:r>
      <w:proofErr w:type="spellEnd"/>
      <w:r w:rsidRPr="007B4C88">
        <w:t xml:space="preserve">̆ степени обусловлены </w:t>
      </w:r>
      <w:proofErr w:type="spellStart"/>
      <w:r w:rsidRPr="007B4C88">
        <w:t>ориентациеи</w:t>
      </w:r>
      <w:proofErr w:type="spellEnd"/>
      <w:r w:rsidRPr="007B4C88">
        <w:t xml:space="preserve">̆ на ту или иную систему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̆, </w:t>
      </w:r>
      <w:proofErr w:type="spellStart"/>
      <w:r w:rsidRPr="007B4C88">
        <w:t>проявляющейся</w:t>
      </w:r>
      <w:proofErr w:type="spellEnd"/>
      <w:r w:rsidRPr="007B4C88">
        <w:t xml:space="preserve"> в способе организации </w:t>
      </w:r>
      <w:proofErr w:type="spellStart"/>
      <w:r w:rsidRPr="007B4C88">
        <w:t>повседневнои</w:t>
      </w:r>
      <w:proofErr w:type="spellEnd"/>
      <w:r w:rsidRPr="007B4C88">
        <w:t xml:space="preserve">̆ жизни и укладе семьи, позволяющими в </w:t>
      </w:r>
      <w:proofErr w:type="spellStart"/>
      <w:r w:rsidRPr="007B4C88">
        <w:t>разнои</w:t>
      </w:r>
      <w:proofErr w:type="spellEnd"/>
      <w:r w:rsidRPr="007B4C88">
        <w:t xml:space="preserve">̆ степени реализовать свою потребность в детях и себя как родителя. Были предложены как наиболее типичные три обобщенные модели организации </w:t>
      </w:r>
      <w:proofErr w:type="spellStart"/>
      <w:r w:rsidRPr="007B4C88">
        <w:t>повседневнои</w:t>
      </w:r>
      <w:proofErr w:type="spellEnd"/>
      <w:r w:rsidRPr="007B4C88">
        <w:t xml:space="preserve">̆ жизни семьи. Под </w:t>
      </w:r>
      <w:proofErr w:type="spellStart"/>
      <w:r w:rsidRPr="007B4C88">
        <w:t>патриархальнои</w:t>
      </w:r>
      <w:proofErr w:type="spellEnd"/>
      <w:r w:rsidRPr="007B4C88">
        <w:t xml:space="preserve">̆ моделью семьи было решено понимать большую многодетную семью с </w:t>
      </w:r>
      <w:proofErr w:type="spellStart"/>
      <w:r w:rsidRPr="007B4C88">
        <w:t>такои</w:t>
      </w:r>
      <w:proofErr w:type="spellEnd"/>
      <w:r w:rsidRPr="007B4C88">
        <w:t xml:space="preserve">̆ </w:t>
      </w:r>
      <w:proofErr w:type="spellStart"/>
      <w:r w:rsidRPr="007B4C88">
        <w:t>формои</w:t>
      </w:r>
      <w:proofErr w:type="spellEnd"/>
      <w:r w:rsidRPr="007B4C88">
        <w:t xml:space="preserve">̆ организации, когда муж играет в семье доминирующую роль и несет ответственность за материальное благосостояние, а круг </w:t>
      </w:r>
      <w:proofErr w:type="spellStart"/>
      <w:r w:rsidRPr="007B4C88">
        <w:t>обязанностеи</w:t>
      </w:r>
      <w:proofErr w:type="spellEnd"/>
      <w:r w:rsidRPr="007B4C88">
        <w:t xml:space="preserve">̆ жены включает организацию </w:t>
      </w:r>
      <w:proofErr w:type="spellStart"/>
      <w:r w:rsidRPr="007B4C88">
        <w:t>семейного</w:t>
      </w:r>
      <w:proofErr w:type="spellEnd"/>
      <w:r w:rsidRPr="007B4C88">
        <w:t xml:space="preserve"> быта, заботу о детях и уход за родственниками. </w:t>
      </w:r>
      <w:proofErr w:type="spellStart"/>
      <w:r w:rsidRPr="007B4C88">
        <w:t>Отличительнои</w:t>
      </w:r>
      <w:proofErr w:type="spellEnd"/>
      <w:r w:rsidRPr="007B4C88">
        <w:t xml:space="preserve">̆ особенностью </w:t>
      </w:r>
      <w:proofErr w:type="spellStart"/>
      <w:r w:rsidRPr="007B4C88">
        <w:t>детоцентристскои</w:t>
      </w:r>
      <w:proofErr w:type="spellEnd"/>
      <w:r w:rsidRPr="007B4C88">
        <w:t xml:space="preserve">̆ модели семьи является то, что приоритет в </w:t>
      </w:r>
      <w:proofErr w:type="spellStart"/>
      <w:r w:rsidRPr="007B4C88">
        <w:t>неи</w:t>
      </w:r>
      <w:proofErr w:type="spellEnd"/>
      <w:r w:rsidRPr="007B4C88">
        <w:t xml:space="preserve">̆ отдается детям. Главная цель </w:t>
      </w:r>
      <w:proofErr w:type="spellStart"/>
      <w:r w:rsidRPr="007B4C88">
        <w:t>родителеи</w:t>
      </w:r>
      <w:proofErr w:type="spellEnd"/>
      <w:r w:rsidRPr="007B4C88">
        <w:t xml:space="preserve">̆ - воспитать и дать хорошее образование детям. При этом и муж, и жена принимают равное участие в воспитании </w:t>
      </w:r>
      <w:proofErr w:type="spellStart"/>
      <w:r w:rsidRPr="007B4C88">
        <w:t>детеи</w:t>
      </w:r>
      <w:proofErr w:type="spellEnd"/>
      <w:r w:rsidRPr="007B4C88">
        <w:t xml:space="preserve">̆, уделяют значительное время общению с ними, стараются проводить свободное время вместе. Характерным отличием </w:t>
      </w:r>
      <w:proofErr w:type="spellStart"/>
      <w:r w:rsidRPr="007B4C88">
        <w:t>супружескои</w:t>
      </w:r>
      <w:proofErr w:type="spellEnd"/>
      <w:r w:rsidRPr="007B4C88">
        <w:t xml:space="preserve">̆ модели семьи является то, что и муж, и жена, обладая равными правами в семье, стремятся к быстрому и успешному продвижению в </w:t>
      </w:r>
      <w:proofErr w:type="spellStart"/>
      <w:r w:rsidRPr="007B4C88">
        <w:t>своеи</w:t>
      </w:r>
      <w:proofErr w:type="spellEnd"/>
      <w:r w:rsidRPr="007B4C88">
        <w:t xml:space="preserve">̆ </w:t>
      </w:r>
      <w:proofErr w:type="spellStart"/>
      <w:r w:rsidRPr="007B4C88">
        <w:t>профессиональнои</w:t>
      </w:r>
      <w:proofErr w:type="spellEnd"/>
      <w:r w:rsidRPr="007B4C88">
        <w:t xml:space="preserve">̆ деятельности, желая добиться </w:t>
      </w:r>
      <w:proofErr w:type="spellStart"/>
      <w:r w:rsidRPr="007B4C88">
        <w:t>материальнои</w:t>
      </w:r>
      <w:proofErr w:type="spellEnd"/>
      <w:r w:rsidRPr="007B4C88">
        <w:t xml:space="preserve">̆ независимости, социального статуса и общественного признания. При этом повседневная забота о детях лежит главным образом на старшем поколении или домашнем персонале. </w:t>
      </w:r>
    </w:p>
    <w:p w14:paraId="3063A05C" w14:textId="77777777" w:rsidR="007B4C88" w:rsidRPr="007B4C88" w:rsidRDefault="007B4C88" w:rsidP="007F7608">
      <w:r w:rsidRPr="007B4C88">
        <w:t xml:space="preserve">В проведенном исследовании анкета содержала вопрос, в котором в сжатом виде была дана суть </w:t>
      </w:r>
      <w:proofErr w:type="spellStart"/>
      <w:r w:rsidRPr="007B4C88">
        <w:t>каждои</w:t>
      </w:r>
      <w:proofErr w:type="spellEnd"/>
      <w:r w:rsidRPr="007B4C88">
        <w:t xml:space="preserve">̆ модели семьи и типа родительства, и респонденту предлагалось выбрать один из предложенных вариантов, наиболее </w:t>
      </w:r>
      <w:proofErr w:type="spellStart"/>
      <w:r w:rsidRPr="007B4C88">
        <w:t>предпочтительныи</w:t>
      </w:r>
      <w:proofErr w:type="spellEnd"/>
      <w:r w:rsidRPr="007B4C88">
        <w:t xml:space="preserve">̆ с его точки зрения, </w:t>
      </w:r>
      <w:proofErr w:type="spellStart"/>
      <w:r w:rsidRPr="007B4C88">
        <w:t>которыи</w:t>
      </w:r>
      <w:proofErr w:type="spellEnd"/>
      <w:r w:rsidRPr="007B4C88">
        <w:t xml:space="preserve">̆ мог бы рассматриваться им в качестве некоего эталона при создании </w:t>
      </w:r>
      <w:proofErr w:type="spellStart"/>
      <w:r w:rsidRPr="007B4C88">
        <w:t>своеи</w:t>
      </w:r>
      <w:proofErr w:type="spellEnd"/>
      <w:r w:rsidRPr="007B4C88">
        <w:t xml:space="preserve">̆ семьи. Родителям предлагалось также выбрать вариант </w:t>
      </w:r>
      <w:proofErr w:type="spellStart"/>
      <w:r w:rsidRPr="007B4C88">
        <w:t>предпочтительнои</w:t>
      </w:r>
      <w:proofErr w:type="spellEnd"/>
      <w:r w:rsidRPr="007B4C88">
        <w:t xml:space="preserve">̆ модели семьи в юности, определить, к какому из перечисленных типов семьи можно отнести настоящую семью и посоветовать своему ребенку наиболее привлекательную модель семьи. В результате традиционную модель семьи выбрали в поколении </w:t>
      </w:r>
      <w:proofErr w:type="spellStart"/>
      <w:r w:rsidRPr="007B4C88">
        <w:t>детеи</w:t>
      </w:r>
      <w:proofErr w:type="spellEnd"/>
      <w:r w:rsidRPr="007B4C88">
        <w:t xml:space="preserve">̆ 15,7%, более половины 54,3% - </w:t>
      </w:r>
      <w:proofErr w:type="spellStart"/>
      <w:r w:rsidRPr="007B4C88">
        <w:t>детоцентристскую</w:t>
      </w:r>
      <w:proofErr w:type="spellEnd"/>
      <w:r w:rsidRPr="007B4C88">
        <w:t xml:space="preserve">, супружескую модель -13,1%. Родители в юности предпочитали создать </w:t>
      </w:r>
      <w:proofErr w:type="spellStart"/>
      <w:r w:rsidRPr="007B4C88">
        <w:t>детоцентристскую</w:t>
      </w:r>
      <w:proofErr w:type="spellEnd"/>
      <w:r w:rsidRPr="007B4C88">
        <w:t xml:space="preserve"> семью в 46,2% случаях, традиционную - в 21,4% и супружескую в 18,7% случаях. Таким образом, в </w:t>
      </w:r>
      <w:proofErr w:type="spellStart"/>
      <w:r w:rsidRPr="007B4C88">
        <w:t>раннеи</w:t>
      </w:r>
      <w:proofErr w:type="spellEnd"/>
      <w:r w:rsidRPr="007B4C88">
        <w:t xml:space="preserve">̆ юности респонденты ориентируются на определенную структуру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 и уклад семьи, выбор которых у взрослых респондентов коррелирует с </w:t>
      </w:r>
      <w:proofErr w:type="spellStart"/>
      <w:r w:rsidRPr="007B4C88">
        <w:t>детностью</w:t>
      </w:r>
      <w:proofErr w:type="spellEnd"/>
      <w:r w:rsidRPr="007B4C88">
        <w:t xml:space="preserve"> семьи. </w:t>
      </w:r>
    </w:p>
    <w:p w14:paraId="790BC894" w14:textId="77777777" w:rsidR="007B4C88" w:rsidRPr="007B4C88" w:rsidRDefault="007B4C88" w:rsidP="007F7608">
      <w:r w:rsidRPr="007B4C88">
        <w:t xml:space="preserve">В результате качественного этапа исследования предложена структура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̆, состоящая из трех оснований: цели организации семьи, системы </w:t>
      </w:r>
      <w:proofErr w:type="spellStart"/>
      <w:r w:rsidRPr="007B4C88">
        <w:t>семейных</w:t>
      </w:r>
      <w:proofErr w:type="spellEnd"/>
      <w:r w:rsidRPr="007B4C88">
        <w:t xml:space="preserve"> отношений и качеств личности. Так, в основе системы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 респондентов, выбирающих патриархальную модель семьи, лежат цели рождения и воспитания </w:t>
      </w:r>
      <w:proofErr w:type="spellStart"/>
      <w:r w:rsidRPr="007B4C88">
        <w:t>детеи</w:t>
      </w:r>
      <w:proofErr w:type="spellEnd"/>
      <w:r w:rsidRPr="007B4C88">
        <w:t xml:space="preserve">̆, создания и сохранения стабильного брака. При этом вектор изменений в </w:t>
      </w:r>
      <w:proofErr w:type="spellStart"/>
      <w:r w:rsidRPr="007B4C88">
        <w:t>даннои</w:t>
      </w:r>
      <w:proofErr w:type="spellEnd"/>
      <w:r w:rsidRPr="007B4C88">
        <w:t xml:space="preserve">̆ группе состоит в </w:t>
      </w:r>
      <w:r w:rsidRPr="007B4C88">
        <w:lastRenderedPageBreak/>
        <w:t xml:space="preserve">повышении для поколения </w:t>
      </w:r>
      <w:proofErr w:type="spellStart"/>
      <w:r w:rsidRPr="007B4C88">
        <w:t>детеи</w:t>
      </w:r>
      <w:proofErr w:type="spellEnd"/>
      <w:r w:rsidRPr="007B4C88">
        <w:t xml:space="preserve">̆ </w:t>
      </w:r>
      <w:proofErr w:type="spellStart"/>
      <w:r w:rsidRPr="007B4C88">
        <w:t>ценностеи</w:t>
      </w:r>
      <w:proofErr w:type="spellEnd"/>
      <w:r w:rsidRPr="007B4C88">
        <w:t xml:space="preserve">̆ любви и стабильности супружеских отношений при одновременном снижении </w:t>
      </w:r>
      <w:proofErr w:type="spellStart"/>
      <w:r w:rsidRPr="007B4C88">
        <w:t>ценностеи</w:t>
      </w:r>
      <w:proofErr w:type="spellEnd"/>
      <w:r w:rsidRPr="007B4C88">
        <w:t xml:space="preserve">̆ </w:t>
      </w:r>
      <w:proofErr w:type="spellStart"/>
      <w:r w:rsidRPr="007B4C88">
        <w:t>детеи</w:t>
      </w:r>
      <w:proofErr w:type="spellEnd"/>
      <w:r w:rsidRPr="007B4C88">
        <w:t xml:space="preserve">̆ и родительства. Система </w:t>
      </w:r>
      <w:proofErr w:type="spellStart"/>
      <w:r w:rsidRPr="007B4C88">
        <w:t>ценностеи</w:t>
      </w:r>
      <w:proofErr w:type="spellEnd"/>
      <w:r w:rsidRPr="007B4C88">
        <w:t xml:space="preserve">̆ </w:t>
      </w:r>
      <w:proofErr w:type="spellStart"/>
      <w:r w:rsidRPr="007B4C88">
        <w:t>даннои</w:t>
      </w:r>
      <w:proofErr w:type="spellEnd"/>
      <w:r w:rsidRPr="007B4C88">
        <w:t xml:space="preserve">̆ группы </w:t>
      </w:r>
      <w:proofErr w:type="spellStart"/>
      <w:r w:rsidRPr="007B4C88">
        <w:t>семьецентрична</w:t>
      </w:r>
      <w:proofErr w:type="spellEnd"/>
      <w:r w:rsidRPr="007B4C88">
        <w:t xml:space="preserve">, направлена на улучшение жизни семьи и </w:t>
      </w:r>
      <w:proofErr w:type="spellStart"/>
      <w:r w:rsidRPr="007B4C88">
        <w:t>детеи</w:t>
      </w:r>
      <w:proofErr w:type="spellEnd"/>
      <w:r w:rsidRPr="007B4C88">
        <w:t xml:space="preserve">̆. В основе </w:t>
      </w:r>
      <w:proofErr w:type="spellStart"/>
      <w:r w:rsidRPr="007B4C88">
        <w:t>семейного</w:t>
      </w:r>
      <w:proofErr w:type="spellEnd"/>
      <w:r w:rsidRPr="007B4C88">
        <w:t xml:space="preserve"> образа жизни лежат традиционные ценности рождения и воспитания </w:t>
      </w:r>
      <w:proofErr w:type="spellStart"/>
      <w:r w:rsidRPr="007B4C88">
        <w:t>детеи</w:t>
      </w:r>
      <w:proofErr w:type="spellEnd"/>
      <w:r w:rsidRPr="007B4C88">
        <w:t xml:space="preserve">̆, а доминирующим фактором структуры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 являются ценности заботы. Целями организации </w:t>
      </w:r>
      <w:proofErr w:type="spellStart"/>
      <w:r w:rsidRPr="007B4C88">
        <w:t>семейнои</w:t>
      </w:r>
      <w:proofErr w:type="spellEnd"/>
      <w:r w:rsidRPr="007B4C88">
        <w:t xml:space="preserve">̆ жизни респондентов, выбирающих </w:t>
      </w:r>
      <w:proofErr w:type="spellStart"/>
      <w:r w:rsidRPr="007B4C88">
        <w:t>детоцентристскии</w:t>
      </w:r>
      <w:proofErr w:type="spellEnd"/>
      <w:r w:rsidRPr="007B4C88">
        <w:t xml:space="preserve">̆ вариант модели семьи, являются любовь друг к другу, здоровье семьи и общие взгляды на жизнь. При этом особенностью </w:t>
      </w:r>
      <w:proofErr w:type="spellStart"/>
      <w:r w:rsidRPr="007B4C88">
        <w:t>даннои</w:t>
      </w:r>
      <w:proofErr w:type="spellEnd"/>
      <w:r w:rsidRPr="007B4C88">
        <w:t xml:space="preserve">̆ группы является повышение значимости у поколения </w:t>
      </w:r>
      <w:proofErr w:type="spellStart"/>
      <w:r w:rsidRPr="007B4C88">
        <w:t>детеи</w:t>
      </w:r>
      <w:proofErr w:type="spellEnd"/>
      <w:r w:rsidRPr="007B4C88">
        <w:t xml:space="preserve">̆ по сравнению с поколением </w:t>
      </w:r>
      <w:proofErr w:type="spellStart"/>
      <w:r w:rsidRPr="007B4C88">
        <w:t>родителеи</w:t>
      </w:r>
      <w:proofErr w:type="spellEnd"/>
      <w:r w:rsidRPr="007B4C88">
        <w:t xml:space="preserve">̆ </w:t>
      </w:r>
      <w:proofErr w:type="spellStart"/>
      <w:r w:rsidRPr="007B4C88">
        <w:t>ценностеи</w:t>
      </w:r>
      <w:proofErr w:type="spellEnd"/>
      <w:r w:rsidRPr="007B4C88">
        <w:t xml:space="preserve">̆ любви, материального достатка и снижения </w:t>
      </w:r>
      <w:proofErr w:type="spellStart"/>
      <w:r w:rsidRPr="007B4C88">
        <w:t>ценностеи</w:t>
      </w:r>
      <w:proofErr w:type="spellEnd"/>
      <w:r w:rsidRPr="007B4C88">
        <w:t xml:space="preserve">̆ рождения и воспитания </w:t>
      </w:r>
      <w:proofErr w:type="spellStart"/>
      <w:r w:rsidRPr="007B4C88">
        <w:t>детеи</w:t>
      </w:r>
      <w:proofErr w:type="spellEnd"/>
      <w:r w:rsidRPr="007B4C88">
        <w:t xml:space="preserve">̆. Таким образом, в основе системы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 </w:t>
      </w:r>
      <w:proofErr w:type="spellStart"/>
      <w:r w:rsidRPr="007B4C88">
        <w:t>даннои</w:t>
      </w:r>
      <w:proofErr w:type="spellEnd"/>
      <w:r w:rsidRPr="007B4C88">
        <w:t xml:space="preserve">̆ группы лежат ценности любви, межличностного </w:t>
      </w:r>
      <w:proofErr w:type="spellStart"/>
      <w:r w:rsidRPr="007B4C88">
        <w:t>взаимодействия</w:t>
      </w:r>
      <w:proofErr w:type="spellEnd"/>
      <w:r w:rsidRPr="007B4C88">
        <w:t xml:space="preserve"> и высокого качества жизни с </w:t>
      </w:r>
      <w:proofErr w:type="spellStart"/>
      <w:r w:rsidRPr="007B4C88">
        <w:t>доминирующеи</w:t>
      </w:r>
      <w:proofErr w:type="spellEnd"/>
      <w:r w:rsidRPr="007B4C88">
        <w:t xml:space="preserve">̆ направленностью на ценности любви. В структуре </w:t>
      </w:r>
      <w:proofErr w:type="spellStart"/>
      <w:r w:rsidRPr="007B4C88">
        <w:t>ценностеи</w:t>
      </w:r>
      <w:proofErr w:type="spellEnd"/>
      <w:r w:rsidRPr="007B4C88">
        <w:t xml:space="preserve">̆ респондентов поколения </w:t>
      </w:r>
      <w:proofErr w:type="spellStart"/>
      <w:r w:rsidRPr="007B4C88">
        <w:t>родителеи</w:t>
      </w:r>
      <w:proofErr w:type="spellEnd"/>
      <w:r w:rsidRPr="007B4C88">
        <w:t xml:space="preserve">̆ и </w:t>
      </w:r>
      <w:proofErr w:type="spellStart"/>
      <w:r w:rsidRPr="007B4C88">
        <w:t>детеи</w:t>
      </w:r>
      <w:proofErr w:type="spellEnd"/>
      <w:r w:rsidRPr="007B4C88">
        <w:t xml:space="preserve">̆, выбирающих супружескую модель, значимыми целями </w:t>
      </w:r>
      <w:proofErr w:type="spellStart"/>
      <w:r w:rsidRPr="007B4C88">
        <w:t>семейнои</w:t>
      </w:r>
      <w:proofErr w:type="spellEnd"/>
      <w:r w:rsidRPr="007B4C88">
        <w:t xml:space="preserve">̆ жизни являются </w:t>
      </w:r>
      <w:proofErr w:type="spellStart"/>
      <w:r w:rsidRPr="007B4C88">
        <w:t>материальныи</w:t>
      </w:r>
      <w:proofErr w:type="spellEnd"/>
      <w:r w:rsidRPr="007B4C88">
        <w:t xml:space="preserve">̆ достаток, удобная для всех организация </w:t>
      </w:r>
      <w:proofErr w:type="spellStart"/>
      <w:r w:rsidRPr="007B4C88">
        <w:t>семейнои</w:t>
      </w:r>
      <w:proofErr w:type="spellEnd"/>
      <w:r w:rsidRPr="007B4C88">
        <w:t xml:space="preserve">̆ жизни, наличие хороших жилищных условий. При этом доля респондентов, признающих </w:t>
      </w:r>
      <w:proofErr w:type="spellStart"/>
      <w:r w:rsidRPr="007B4C88">
        <w:t>материальныи</w:t>
      </w:r>
      <w:proofErr w:type="spellEnd"/>
      <w:r w:rsidRPr="007B4C88">
        <w:t xml:space="preserve">̆ достаток в качестве </w:t>
      </w:r>
      <w:proofErr w:type="spellStart"/>
      <w:r w:rsidRPr="007B4C88">
        <w:t>доминирующеи</w:t>
      </w:r>
      <w:proofErr w:type="spellEnd"/>
      <w:r w:rsidRPr="007B4C88">
        <w:t xml:space="preserve">̆ </w:t>
      </w:r>
      <w:proofErr w:type="spellStart"/>
      <w:r w:rsidRPr="007B4C88">
        <w:t>семейнои</w:t>
      </w:r>
      <w:proofErr w:type="spellEnd"/>
      <w:r w:rsidRPr="007B4C88">
        <w:t xml:space="preserve">̆ ценности, в поколении </w:t>
      </w:r>
      <w:proofErr w:type="spellStart"/>
      <w:r w:rsidRPr="007B4C88">
        <w:t>детеи</w:t>
      </w:r>
      <w:proofErr w:type="spellEnd"/>
      <w:r w:rsidRPr="007B4C88">
        <w:t xml:space="preserve">̆ удваивается. Рождение </w:t>
      </w:r>
      <w:proofErr w:type="spellStart"/>
      <w:r w:rsidRPr="007B4C88">
        <w:t>детеи</w:t>
      </w:r>
      <w:proofErr w:type="spellEnd"/>
      <w:r w:rsidRPr="007B4C88">
        <w:t xml:space="preserve">̆ и их воспитание не являются приоритетными целями создания семьи как для поколения </w:t>
      </w:r>
      <w:proofErr w:type="spellStart"/>
      <w:r w:rsidRPr="007B4C88">
        <w:t>родителеи</w:t>
      </w:r>
      <w:proofErr w:type="spellEnd"/>
      <w:r w:rsidRPr="007B4C88">
        <w:t xml:space="preserve">̆, так для поколения </w:t>
      </w:r>
      <w:proofErr w:type="spellStart"/>
      <w:r w:rsidRPr="007B4C88">
        <w:t>детеи</w:t>
      </w:r>
      <w:proofErr w:type="spellEnd"/>
      <w:r w:rsidRPr="007B4C88">
        <w:t xml:space="preserve">̆. В </w:t>
      </w:r>
      <w:proofErr w:type="spellStart"/>
      <w:r w:rsidRPr="007B4C88">
        <w:t>семейных</w:t>
      </w:r>
      <w:proofErr w:type="spellEnd"/>
      <w:r w:rsidRPr="007B4C88">
        <w:t xml:space="preserve"> отношениях ценятся равенство и партнерство членов семьи, самореализация вне семьи, автономность и свобода самовыражения, сексуальные отношения, взаимное уважение и доверие. Таким образом, система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 респондентов, выбирающих супружескую модель семьи, рациональна и эгоцентрична, обусловлена социальными требованиями современного общества к организации </w:t>
      </w:r>
      <w:proofErr w:type="spellStart"/>
      <w:r w:rsidRPr="007B4C88">
        <w:t>семейнои</w:t>
      </w:r>
      <w:proofErr w:type="spellEnd"/>
      <w:r w:rsidRPr="007B4C88">
        <w:t xml:space="preserve">̆ жизни. </w:t>
      </w:r>
      <w:proofErr w:type="spellStart"/>
      <w:r w:rsidRPr="007B4C88">
        <w:t>Доминирующеи</w:t>
      </w:r>
      <w:proofErr w:type="spellEnd"/>
      <w:r w:rsidRPr="007B4C88">
        <w:t xml:space="preserve">̆ </w:t>
      </w:r>
      <w:proofErr w:type="spellStart"/>
      <w:r w:rsidRPr="007B4C88">
        <w:t>тенденциеи</w:t>
      </w:r>
      <w:proofErr w:type="spellEnd"/>
      <w:r w:rsidRPr="007B4C88">
        <w:t xml:space="preserve">̆ является стремление к ценностям комфорта и индивидуализации. </w:t>
      </w:r>
    </w:p>
    <w:p w14:paraId="541AC9D4" w14:textId="77777777" w:rsidR="007B4C88" w:rsidRPr="007B4C88" w:rsidRDefault="007B4C88" w:rsidP="007F7608">
      <w:r w:rsidRPr="007B4C88">
        <w:t xml:space="preserve">Базовые репродуктивные установки подростков и </w:t>
      </w:r>
      <w:proofErr w:type="spellStart"/>
      <w:r w:rsidRPr="007B4C88">
        <w:t>родителеи</w:t>
      </w:r>
      <w:proofErr w:type="spellEnd"/>
      <w:r w:rsidRPr="007B4C88">
        <w:t xml:space="preserve">̆ оценивались с помощью серии вопросов об идеальном, желаемом и ожидаемом числе </w:t>
      </w:r>
      <w:proofErr w:type="spellStart"/>
      <w:r w:rsidRPr="007B4C88">
        <w:t>детеи</w:t>
      </w:r>
      <w:proofErr w:type="spellEnd"/>
      <w:r w:rsidRPr="007B4C88">
        <w:t xml:space="preserve">̆ в семье. </w:t>
      </w:r>
    </w:p>
    <w:p w14:paraId="22BDB1CB" w14:textId="77777777" w:rsidR="007B4C88" w:rsidRPr="007B4C88" w:rsidRDefault="007B4C88" w:rsidP="007F7608">
      <w:r w:rsidRPr="007B4C88">
        <w:t xml:space="preserve">Обобщая полученные данные, приведем анализ структуры ожидаемого числа </w:t>
      </w:r>
      <w:proofErr w:type="spellStart"/>
      <w:r w:rsidRPr="007B4C88">
        <w:t>детеи</w:t>
      </w:r>
      <w:proofErr w:type="spellEnd"/>
      <w:r w:rsidRPr="007B4C88">
        <w:t xml:space="preserve">̆ у подростков в зависимости от разных систем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 </w:t>
      </w:r>
    </w:p>
    <w:p w14:paraId="625A822D" w14:textId="77777777" w:rsidR="007B4C88" w:rsidRPr="007B4C88" w:rsidRDefault="007B4C88" w:rsidP="007F7608">
      <w:r w:rsidRPr="007B4C88">
        <w:t xml:space="preserve">Распределение ответов респондентов, имеющих разные системы </w:t>
      </w:r>
      <w:proofErr w:type="spellStart"/>
      <w:r w:rsidRPr="007B4C88">
        <w:t>семейных</w:t>
      </w:r>
      <w:proofErr w:type="spellEnd"/>
      <w:r w:rsidRPr="007B4C88">
        <w:t xml:space="preserve"> </w:t>
      </w:r>
      <w:proofErr w:type="spellStart"/>
      <w:r w:rsidRPr="007B4C88">
        <w:t>ценностеи</w:t>
      </w:r>
      <w:proofErr w:type="spellEnd"/>
      <w:r w:rsidRPr="007B4C88">
        <w:t xml:space="preserve">̆, на вопрос: «Сколько всего </w:t>
      </w:r>
      <w:proofErr w:type="spellStart"/>
      <w:r w:rsidRPr="007B4C88">
        <w:t>детеи</w:t>
      </w:r>
      <w:proofErr w:type="spellEnd"/>
      <w:r w:rsidRPr="007B4C88">
        <w:t>̆ ты собираешься иметь?»</w:t>
      </w:r>
      <w:proofErr w:type="gramStart"/>
      <w:r w:rsidRPr="007B4C88">
        <w:t>/«</w:t>
      </w:r>
      <w:proofErr w:type="gramEnd"/>
      <w:r w:rsidRPr="007B4C88">
        <w:t xml:space="preserve">Сколько всего </w:t>
      </w:r>
      <w:proofErr w:type="spellStart"/>
      <w:r w:rsidRPr="007B4C88">
        <w:t>детеи</w:t>
      </w:r>
      <w:proofErr w:type="spellEnd"/>
      <w:r w:rsidRPr="007B4C88">
        <w:t xml:space="preserve">̆ (включая, имеющихся) вы собираетесь иметь?»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2"/>
        <w:gridCol w:w="1351"/>
        <w:gridCol w:w="1389"/>
        <w:gridCol w:w="1352"/>
        <w:gridCol w:w="1389"/>
        <w:gridCol w:w="1352"/>
        <w:gridCol w:w="1389"/>
      </w:tblGrid>
      <w:tr w:rsidR="007F7608" w14:paraId="3754955D" w14:textId="77777777" w:rsidTr="007F7608">
        <w:tc>
          <w:tcPr>
            <w:tcW w:w="1632" w:type="dxa"/>
          </w:tcPr>
          <w:p w14:paraId="4540D27D" w14:textId="77777777" w:rsidR="007F7608" w:rsidRDefault="007F7608" w:rsidP="007B4C88">
            <w:pPr>
              <w:pStyle w:val="aa"/>
              <w:ind w:firstLine="0"/>
              <w:rPr>
                <w:szCs w:val="28"/>
              </w:rPr>
            </w:pPr>
          </w:p>
        </w:tc>
        <w:tc>
          <w:tcPr>
            <w:tcW w:w="2740" w:type="dxa"/>
            <w:gridSpan w:val="2"/>
          </w:tcPr>
          <w:p w14:paraId="62D7CC97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Ценности заботы</w:t>
            </w:r>
          </w:p>
        </w:tc>
        <w:tc>
          <w:tcPr>
            <w:tcW w:w="2741" w:type="dxa"/>
            <w:gridSpan w:val="2"/>
          </w:tcPr>
          <w:p w14:paraId="0BD0AC21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Ценности любви</w:t>
            </w:r>
          </w:p>
        </w:tc>
        <w:tc>
          <w:tcPr>
            <w:tcW w:w="2741" w:type="dxa"/>
            <w:gridSpan w:val="2"/>
          </w:tcPr>
          <w:p w14:paraId="5F681759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Ценности комфорта</w:t>
            </w:r>
          </w:p>
        </w:tc>
      </w:tr>
      <w:tr w:rsidR="007F7608" w14:paraId="28DC39B2" w14:textId="77777777" w:rsidTr="007F7608">
        <w:tc>
          <w:tcPr>
            <w:tcW w:w="1632" w:type="dxa"/>
          </w:tcPr>
          <w:p w14:paraId="42F2D711" w14:textId="77777777" w:rsidR="007F7608" w:rsidRDefault="007F7608" w:rsidP="007F7608">
            <w:pPr>
              <w:pStyle w:val="aa"/>
              <w:ind w:firstLine="0"/>
              <w:rPr>
                <w:szCs w:val="28"/>
              </w:rPr>
            </w:pPr>
          </w:p>
        </w:tc>
        <w:tc>
          <w:tcPr>
            <w:tcW w:w="1351" w:type="dxa"/>
          </w:tcPr>
          <w:p w14:paraId="79318F8C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</w:t>
            </w:r>
          </w:p>
        </w:tc>
        <w:tc>
          <w:tcPr>
            <w:tcW w:w="1389" w:type="dxa"/>
          </w:tcPr>
          <w:p w14:paraId="7D5CEF08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352" w:type="dxa"/>
          </w:tcPr>
          <w:p w14:paraId="714B0BCD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</w:t>
            </w:r>
          </w:p>
        </w:tc>
        <w:tc>
          <w:tcPr>
            <w:tcW w:w="1389" w:type="dxa"/>
          </w:tcPr>
          <w:p w14:paraId="6710A816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352" w:type="dxa"/>
          </w:tcPr>
          <w:p w14:paraId="050D5480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</w:t>
            </w:r>
          </w:p>
        </w:tc>
        <w:tc>
          <w:tcPr>
            <w:tcW w:w="1389" w:type="dxa"/>
          </w:tcPr>
          <w:p w14:paraId="6B6F5351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</w:tr>
      <w:tr w:rsidR="007F7608" w14:paraId="39935A4B" w14:textId="77777777" w:rsidTr="007F7608">
        <w:tc>
          <w:tcPr>
            <w:tcW w:w="1632" w:type="dxa"/>
          </w:tcPr>
          <w:p w14:paraId="239E3177" w14:textId="77777777" w:rsidR="007F7608" w:rsidRDefault="007F7608" w:rsidP="007B4C88">
            <w:pPr>
              <w:pStyle w:val="aa"/>
              <w:ind w:firstLine="0"/>
              <w:rPr>
                <w:szCs w:val="28"/>
              </w:rPr>
            </w:pPr>
            <w:r>
              <w:rPr>
                <w:szCs w:val="28"/>
              </w:rPr>
              <w:t>1 ребенок</w:t>
            </w:r>
          </w:p>
        </w:tc>
        <w:tc>
          <w:tcPr>
            <w:tcW w:w="1351" w:type="dxa"/>
          </w:tcPr>
          <w:p w14:paraId="06DC66DE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389" w:type="dxa"/>
          </w:tcPr>
          <w:p w14:paraId="506314CF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5,1</w:t>
            </w:r>
          </w:p>
        </w:tc>
        <w:tc>
          <w:tcPr>
            <w:tcW w:w="1352" w:type="dxa"/>
          </w:tcPr>
          <w:p w14:paraId="042231F4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9,4</w:t>
            </w:r>
          </w:p>
        </w:tc>
        <w:tc>
          <w:tcPr>
            <w:tcW w:w="1389" w:type="dxa"/>
          </w:tcPr>
          <w:p w14:paraId="2EE30E92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  <w:tc>
          <w:tcPr>
            <w:tcW w:w="1352" w:type="dxa"/>
          </w:tcPr>
          <w:p w14:paraId="57B2C1F7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39,0</w:t>
            </w:r>
          </w:p>
        </w:tc>
        <w:tc>
          <w:tcPr>
            <w:tcW w:w="1389" w:type="dxa"/>
          </w:tcPr>
          <w:p w14:paraId="7FC81324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42,7</w:t>
            </w:r>
          </w:p>
        </w:tc>
      </w:tr>
      <w:tr w:rsidR="007F7608" w14:paraId="0B0DB3D3" w14:textId="77777777" w:rsidTr="007F7608">
        <w:tc>
          <w:tcPr>
            <w:tcW w:w="1632" w:type="dxa"/>
          </w:tcPr>
          <w:p w14:paraId="64FBBFCB" w14:textId="77777777" w:rsidR="007F7608" w:rsidRDefault="007F7608" w:rsidP="007B4C88">
            <w:pPr>
              <w:pStyle w:val="aa"/>
              <w:ind w:firstLine="0"/>
              <w:rPr>
                <w:szCs w:val="28"/>
              </w:rPr>
            </w:pPr>
            <w:r>
              <w:rPr>
                <w:szCs w:val="28"/>
              </w:rPr>
              <w:t>2 детей</w:t>
            </w:r>
          </w:p>
        </w:tc>
        <w:tc>
          <w:tcPr>
            <w:tcW w:w="1351" w:type="dxa"/>
          </w:tcPr>
          <w:p w14:paraId="28F9B2B4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1389" w:type="dxa"/>
          </w:tcPr>
          <w:p w14:paraId="0E4962B5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16,3</w:t>
            </w:r>
          </w:p>
        </w:tc>
        <w:tc>
          <w:tcPr>
            <w:tcW w:w="1352" w:type="dxa"/>
          </w:tcPr>
          <w:p w14:paraId="305C7FE3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7,1</w:t>
            </w:r>
          </w:p>
        </w:tc>
        <w:tc>
          <w:tcPr>
            <w:tcW w:w="1389" w:type="dxa"/>
          </w:tcPr>
          <w:p w14:paraId="67A301E7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44,5</w:t>
            </w:r>
          </w:p>
        </w:tc>
        <w:tc>
          <w:tcPr>
            <w:tcW w:w="1352" w:type="dxa"/>
          </w:tcPr>
          <w:p w14:paraId="738CDDF8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46,8</w:t>
            </w:r>
          </w:p>
        </w:tc>
        <w:tc>
          <w:tcPr>
            <w:tcW w:w="1389" w:type="dxa"/>
          </w:tcPr>
          <w:p w14:paraId="7E2C783D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38,2</w:t>
            </w:r>
          </w:p>
        </w:tc>
      </w:tr>
      <w:tr w:rsidR="007F7608" w14:paraId="29A30AE3" w14:textId="77777777" w:rsidTr="007F7608">
        <w:tc>
          <w:tcPr>
            <w:tcW w:w="1632" w:type="dxa"/>
          </w:tcPr>
          <w:p w14:paraId="27B85C47" w14:textId="77777777" w:rsidR="007F7608" w:rsidRDefault="007F7608" w:rsidP="007B4C88">
            <w:pPr>
              <w:pStyle w:val="aa"/>
              <w:ind w:firstLine="0"/>
              <w:rPr>
                <w:szCs w:val="28"/>
              </w:rPr>
            </w:pPr>
            <w:r>
              <w:rPr>
                <w:szCs w:val="28"/>
              </w:rPr>
              <w:t>3 и более</w:t>
            </w:r>
          </w:p>
        </w:tc>
        <w:tc>
          <w:tcPr>
            <w:tcW w:w="1351" w:type="dxa"/>
          </w:tcPr>
          <w:p w14:paraId="66B8D33A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6,1</w:t>
            </w:r>
          </w:p>
        </w:tc>
        <w:tc>
          <w:tcPr>
            <w:tcW w:w="1389" w:type="dxa"/>
          </w:tcPr>
          <w:p w14:paraId="5B8C4431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68,4</w:t>
            </w:r>
          </w:p>
        </w:tc>
        <w:tc>
          <w:tcPr>
            <w:tcW w:w="1352" w:type="dxa"/>
          </w:tcPr>
          <w:p w14:paraId="2F20E9C3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3,5</w:t>
            </w:r>
          </w:p>
        </w:tc>
        <w:tc>
          <w:tcPr>
            <w:tcW w:w="1389" w:type="dxa"/>
          </w:tcPr>
          <w:p w14:paraId="1CB4AF24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18,4</w:t>
            </w:r>
          </w:p>
        </w:tc>
        <w:tc>
          <w:tcPr>
            <w:tcW w:w="1352" w:type="dxa"/>
          </w:tcPr>
          <w:p w14:paraId="5AAFAEA0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2,6</w:t>
            </w:r>
          </w:p>
        </w:tc>
        <w:tc>
          <w:tcPr>
            <w:tcW w:w="1389" w:type="dxa"/>
          </w:tcPr>
          <w:p w14:paraId="20CB12F5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6,7</w:t>
            </w:r>
          </w:p>
        </w:tc>
      </w:tr>
      <w:tr w:rsidR="007F7608" w14:paraId="7AB28AB2" w14:textId="77777777" w:rsidTr="007F7608">
        <w:tc>
          <w:tcPr>
            <w:tcW w:w="1632" w:type="dxa"/>
          </w:tcPr>
          <w:p w14:paraId="6EE55DAF" w14:textId="77777777" w:rsidR="007F7608" w:rsidRDefault="007F7608" w:rsidP="007B4C88">
            <w:pPr>
              <w:pStyle w:val="aa"/>
              <w:ind w:firstLine="0"/>
              <w:rPr>
                <w:szCs w:val="28"/>
              </w:rPr>
            </w:pPr>
            <w:r>
              <w:rPr>
                <w:szCs w:val="28"/>
              </w:rPr>
              <w:t>Затруднились ответить</w:t>
            </w:r>
          </w:p>
        </w:tc>
        <w:tc>
          <w:tcPr>
            <w:tcW w:w="1351" w:type="dxa"/>
          </w:tcPr>
          <w:p w14:paraId="7047FDC1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1389" w:type="dxa"/>
          </w:tcPr>
          <w:p w14:paraId="14DEC6A2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  <w:tc>
          <w:tcPr>
            <w:tcW w:w="1352" w:type="dxa"/>
          </w:tcPr>
          <w:p w14:paraId="4176EF85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  <w:tc>
          <w:tcPr>
            <w:tcW w:w="1389" w:type="dxa"/>
          </w:tcPr>
          <w:p w14:paraId="0ACFA3C7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19,2</w:t>
            </w:r>
          </w:p>
        </w:tc>
        <w:tc>
          <w:tcPr>
            <w:tcW w:w="1352" w:type="dxa"/>
          </w:tcPr>
          <w:p w14:paraId="5ACAB054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11,7</w:t>
            </w:r>
          </w:p>
        </w:tc>
        <w:tc>
          <w:tcPr>
            <w:tcW w:w="1389" w:type="dxa"/>
          </w:tcPr>
          <w:p w14:paraId="2CDB78B5" w14:textId="77777777" w:rsidR="007F7608" w:rsidRDefault="007F7608" w:rsidP="007F7608">
            <w:pPr>
              <w:pStyle w:val="aa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13,4</w:t>
            </w:r>
          </w:p>
        </w:tc>
      </w:tr>
    </w:tbl>
    <w:p w14:paraId="2E7FD1CA" w14:textId="77777777" w:rsidR="007F7608" w:rsidRPr="007F7608" w:rsidRDefault="007F7608" w:rsidP="007F7608">
      <w:r w:rsidRPr="007F7608">
        <w:t xml:space="preserve">Таким образом, родители и дети с доминирующим типом </w:t>
      </w:r>
      <w:proofErr w:type="spellStart"/>
      <w:r w:rsidRPr="007F7608">
        <w:t>семейных</w:t>
      </w:r>
      <w:proofErr w:type="spellEnd"/>
      <w:r w:rsidRPr="007F7608">
        <w:t xml:space="preserve"> </w:t>
      </w:r>
      <w:proofErr w:type="spellStart"/>
      <w:r w:rsidRPr="007F7608">
        <w:t>ценностеи</w:t>
      </w:r>
      <w:proofErr w:type="spellEnd"/>
      <w:r w:rsidRPr="007F7608">
        <w:t xml:space="preserve">̆, условно названных нами – ценностями заботы, имеют высокую потребность в нескольких детях, а ориентированные на </w:t>
      </w:r>
      <w:proofErr w:type="spellStart"/>
      <w:r w:rsidRPr="007F7608">
        <w:t>семейные</w:t>
      </w:r>
      <w:proofErr w:type="spellEnd"/>
      <w:r w:rsidRPr="007F7608">
        <w:t xml:space="preserve"> ценности </w:t>
      </w:r>
      <w:r w:rsidRPr="007F7608">
        <w:lastRenderedPageBreak/>
        <w:t xml:space="preserve">комфорта, напротив, имеют более </w:t>
      </w:r>
      <w:proofErr w:type="spellStart"/>
      <w:r w:rsidRPr="007F7608">
        <w:t>низкии</w:t>
      </w:r>
      <w:proofErr w:type="spellEnd"/>
      <w:r w:rsidRPr="007F7608">
        <w:t xml:space="preserve">̆ уровень потребности в детях, </w:t>
      </w:r>
      <w:proofErr w:type="spellStart"/>
      <w:r w:rsidRPr="007F7608">
        <w:t>ограниченныи</w:t>
      </w:r>
      <w:proofErr w:type="spellEnd"/>
      <w:r w:rsidRPr="007F7608">
        <w:t xml:space="preserve">̆ одним-двумя детьми. </w:t>
      </w:r>
    </w:p>
    <w:p w14:paraId="78A0076C" w14:textId="77777777" w:rsidR="007F7608" w:rsidRDefault="007F7608" w:rsidP="007F7608">
      <w:r w:rsidRPr="007F7608">
        <w:t xml:space="preserve">Полученные данные дают основание говорить о том, что во всех случаях от поколения к поколению усиливается установка на уменьшение количества </w:t>
      </w:r>
      <w:proofErr w:type="spellStart"/>
      <w:r w:rsidRPr="007F7608">
        <w:t>детеи</w:t>
      </w:r>
      <w:proofErr w:type="spellEnd"/>
      <w:r w:rsidRPr="007F7608">
        <w:t xml:space="preserve">̆ в семье. </w:t>
      </w:r>
      <w:r>
        <w:t>(Безрукова О.Н.).</w:t>
      </w:r>
    </w:p>
    <w:p w14:paraId="2E49C0A8" w14:textId="77777777" w:rsidR="007F7608" w:rsidRPr="007F7608" w:rsidRDefault="007F7608" w:rsidP="007F7608"/>
    <w:p w14:paraId="5E70C1C6" w14:textId="77777777" w:rsidR="007B4C88" w:rsidRDefault="007F7608" w:rsidP="007F7608">
      <w:r>
        <w:t>1.1. Авторы приведенного исследования предложили свою типологию семей, основанную на организации ее повседневной жизни и доминирующих семейных ценностях. Проанализируйте ее и соотнесите каждый тип семьи с доминирующими ценностями и с известными вам из курса обществознания типами общества, в которых преобладала та или иная модель семьи.</w:t>
      </w:r>
    </w:p>
    <w:p w14:paraId="26C6B37B" w14:textId="77777777" w:rsidR="007F7608" w:rsidRPr="0030770D" w:rsidRDefault="007F7608" w:rsidP="007F7608">
      <w:pPr>
        <w:rPr>
          <w:color w:val="000000" w:themeColor="text1"/>
        </w:rPr>
      </w:pPr>
      <w:r>
        <w:t>1.2. Можно ли согласиться с мнением автора, что во всех случаях от поколения к поколению усиливается установка на уменьшение количества детей в семье? Свой ответ обоснуйте.</w:t>
      </w:r>
      <w:r w:rsidR="0026355A">
        <w:t xml:space="preserve"> </w:t>
      </w:r>
      <w:r w:rsidR="0026355A" w:rsidRPr="0030770D">
        <w:rPr>
          <w:color w:val="000000" w:themeColor="text1"/>
        </w:rPr>
        <w:t xml:space="preserve">Приведите не менее 3-х аргументов/контраргументов в </w:t>
      </w:r>
      <w:r w:rsidR="0030770D">
        <w:rPr>
          <w:color w:val="000000" w:themeColor="text1"/>
        </w:rPr>
        <w:t>защиту собственной точки зрения</w:t>
      </w:r>
      <w:r w:rsidR="0026355A" w:rsidRPr="0030770D">
        <w:rPr>
          <w:color w:val="000000" w:themeColor="text1"/>
        </w:rPr>
        <w:t>.</w:t>
      </w:r>
    </w:p>
    <w:p w14:paraId="2FE03466" w14:textId="77777777" w:rsidR="007F7608" w:rsidRPr="0030770D" w:rsidRDefault="007F7608" w:rsidP="00D63C5E">
      <w:pPr>
        <w:rPr>
          <w:color w:val="000000" w:themeColor="text1"/>
        </w:rPr>
      </w:pPr>
      <w:r>
        <w:t xml:space="preserve">1.3. В настоящее время в публицистике часто высказывается мнение, что мир переживает кризис семейных ценностей. Основываясь на приведенных в исследовании данных, приведите </w:t>
      </w:r>
      <w:r w:rsidR="00430093" w:rsidRPr="0030770D">
        <w:rPr>
          <w:color w:val="000000" w:themeColor="text1"/>
        </w:rPr>
        <w:t>не менее 2-х аргументов</w:t>
      </w:r>
      <w:r w:rsidRPr="0030770D">
        <w:rPr>
          <w:color w:val="000000" w:themeColor="text1"/>
        </w:rPr>
        <w:t xml:space="preserve"> в пользу и </w:t>
      </w:r>
      <w:r w:rsidR="00430093" w:rsidRPr="0030770D">
        <w:rPr>
          <w:color w:val="000000" w:themeColor="text1"/>
        </w:rPr>
        <w:t xml:space="preserve">не менее 2-х аргументов </w:t>
      </w:r>
      <w:r w:rsidRPr="0030770D">
        <w:rPr>
          <w:color w:val="000000" w:themeColor="text1"/>
        </w:rPr>
        <w:t xml:space="preserve">в </w:t>
      </w:r>
      <w:r w:rsidR="00353E25" w:rsidRPr="0030770D">
        <w:rPr>
          <w:color w:val="000000" w:themeColor="text1"/>
        </w:rPr>
        <w:t>опровержение указанной точки зрения.</w:t>
      </w:r>
    </w:p>
    <w:p w14:paraId="4747082B" w14:textId="77777777" w:rsidR="007F7608" w:rsidRPr="007B4C88" w:rsidRDefault="007F7608" w:rsidP="00D63C5E">
      <w:pPr>
        <w:rPr>
          <w:rFonts w:eastAsia="Times New Roman" w:cs="Times New Roman"/>
          <w:lang w:eastAsia="ru-RU"/>
        </w:rPr>
      </w:pPr>
    </w:p>
    <w:p w14:paraId="0B112EAB" w14:textId="77777777" w:rsidR="007B4C88" w:rsidRDefault="00353E25" w:rsidP="00D63C5E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Вам на выбор предлагаются тексты. Вы должны выбрать </w:t>
      </w:r>
      <w:r w:rsidRPr="00353E25">
        <w:rPr>
          <w:b/>
          <w:sz w:val="28"/>
          <w:szCs w:val="28"/>
          <w:u w:val="single"/>
        </w:rPr>
        <w:t>один</w:t>
      </w:r>
      <w:r>
        <w:rPr>
          <w:b/>
          <w:sz w:val="28"/>
          <w:szCs w:val="28"/>
        </w:rPr>
        <w:t xml:space="preserve"> из текстов по своему усмотрению, и проанализировав его, выступить оппонентом автора. Для выполнения данной работы необходимо сделать следующее:</w:t>
      </w:r>
    </w:p>
    <w:p w14:paraId="2D380FD1" w14:textId="77777777" w:rsidR="00353E25" w:rsidRDefault="00353E25" w:rsidP="007B4C8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1) внимательно подойти к отбору текста;</w:t>
      </w:r>
    </w:p>
    <w:p w14:paraId="5AC39985" w14:textId="77777777" w:rsidR="00353E25" w:rsidRDefault="00353E25" w:rsidP="007B4C8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2) критически проанализировать содержащуюся в нем авторскую позицию:</w:t>
      </w:r>
    </w:p>
    <w:p w14:paraId="1CE55FEE" w14:textId="77777777" w:rsidR="00353E25" w:rsidRDefault="00353E25" w:rsidP="007B4C8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- сформулировать проблему (проблемы), к которой (которым) обратился автор;</w:t>
      </w:r>
    </w:p>
    <w:p w14:paraId="269DF46B" w14:textId="77777777" w:rsidR="00353E25" w:rsidRDefault="00353E25" w:rsidP="007B4C8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- выявите то, с чем вы согласны, а с чем – нет. Укажите это в вашей письменной работе;</w:t>
      </w:r>
    </w:p>
    <w:p w14:paraId="14B6873D" w14:textId="77777777" w:rsidR="00353E25" w:rsidRDefault="00353E25" w:rsidP="007B4C8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- приведите в ней аргументы «за» и «против», подкрепляя взгляды автора или опровергая их (не забывайте, что возможен вариант частичного согласия), опираясь на ваши обществоведческие знания;</w:t>
      </w:r>
    </w:p>
    <w:p w14:paraId="396EE4E2" w14:textId="77777777" w:rsidR="00353E25" w:rsidRDefault="00353E25" w:rsidP="007B4C8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- если сумеете, предложите альтернативное решение рассматриваемой проблемы (это возможно сделать и при использовании иных подходов к анализу явлений, существующих в науке).</w:t>
      </w:r>
    </w:p>
    <w:p w14:paraId="6E4F9501" w14:textId="77777777" w:rsidR="00353E25" w:rsidRDefault="00353E25" w:rsidP="007B4C88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При необходимости процитируйте фрагменты анализируемого текста.</w:t>
      </w:r>
    </w:p>
    <w:p w14:paraId="7E143E92" w14:textId="77777777" w:rsidR="00353E25" w:rsidRPr="00353E25" w:rsidRDefault="00353E25" w:rsidP="00353E25">
      <w:pPr>
        <w:rPr>
          <w:rFonts w:cs="Times New Roman"/>
          <w:szCs w:val="28"/>
        </w:rPr>
      </w:pPr>
      <w:r w:rsidRPr="00353E25">
        <w:rPr>
          <w:rFonts w:cs="Times New Roman"/>
          <w:szCs w:val="28"/>
        </w:rPr>
        <w:lastRenderedPageBreak/>
        <w:t xml:space="preserve">1. Американская семья на протяжении жизни последнего поколения, если не ранее, переживает процесс глубоких перемен. Среди социальных ученых, а также других специалистов, занимающихся этим кругом проблем, существует </w:t>
      </w:r>
      <w:proofErr w:type="spellStart"/>
      <w:r w:rsidRPr="00353E25">
        <w:rPr>
          <w:rFonts w:cs="Times New Roman"/>
          <w:szCs w:val="28"/>
        </w:rPr>
        <w:t>большои</w:t>
      </w:r>
      <w:proofErr w:type="spellEnd"/>
      <w:r w:rsidRPr="00353E25">
        <w:rPr>
          <w:rFonts w:cs="Times New Roman"/>
          <w:szCs w:val="28"/>
        </w:rPr>
        <w:t xml:space="preserve">̆ разброс мнений по поводу интерпретации этих перемен. Некоторые ссылаются на такие факты, как очень </w:t>
      </w:r>
      <w:proofErr w:type="spellStart"/>
      <w:r w:rsidRPr="00353E25">
        <w:rPr>
          <w:rFonts w:cs="Times New Roman"/>
          <w:szCs w:val="28"/>
        </w:rPr>
        <w:t>значительныи</w:t>
      </w:r>
      <w:proofErr w:type="spellEnd"/>
      <w:r w:rsidRPr="00353E25">
        <w:rPr>
          <w:rFonts w:cs="Times New Roman"/>
          <w:szCs w:val="28"/>
        </w:rPr>
        <w:t xml:space="preserve">̆ рост числа разводов, изменение </w:t>
      </w:r>
      <w:proofErr w:type="spellStart"/>
      <w:r w:rsidRPr="00353E25">
        <w:rPr>
          <w:rFonts w:cs="Times New Roman"/>
          <w:szCs w:val="28"/>
        </w:rPr>
        <w:t>старои</w:t>
      </w:r>
      <w:proofErr w:type="spellEnd"/>
      <w:r w:rsidRPr="00353E25">
        <w:rPr>
          <w:rFonts w:cs="Times New Roman"/>
          <w:szCs w:val="28"/>
        </w:rPr>
        <w:t xml:space="preserve">̆ </w:t>
      </w:r>
      <w:proofErr w:type="spellStart"/>
      <w:r w:rsidRPr="00353E25">
        <w:rPr>
          <w:rFonts w:cs="Times New Roman"/>
          <w:szCs w:val="28"/>
        </w:rPr>
        <w:t>половои</w:t>
      </w:r>
      <w:proofErr w:type="spellEnd"/>
      <w:r w:rsidRPr="00353E25">
        <w:rPr>
          <w:rFonts w:cs="Times New Roman"/>
          <w:szCs w:val="28"/>
        </w:rPr>
        <w:t>̆ морали и, до совсем недавнего времени, снижение рождаемости, как на свидетельство тенденции к дезорганизации в абсолютном смысле этого слова. Подобные соображения, в свою очередь, часто связывались с тем, что однажды было названо «</w:t>
      </w:r>
      <w:proofErr w:type="spellStart"/>
      <w:r w:rsidRPr="00353E25">
        <w:rPr>
          <w:rFonts w:cs="Times New Roman"/>
          <w:szCs w:val="28"/>
        </w:rPr>
        <w:t>потереи</w:t>
      </w:r>
      <w:proofErr w:type="spellEnd"/>
      <w:r w:rsidRPr="00353E25">
        <w:rPr>
          <w:rFonts w:cs="Times New Roman"/>
          <w:szCs w:val="28"/>
        </w:rPr>
        <w:t xml:space="preserve">̆ функциональности» семьи. Это связано с тем фактом, что так много нужд, например, в одежде, которые раньше удовлетворялись членами семьи, работавшими дома, теперь обслуживаются внешними предприятиями. Одежда теперь обычно покупается </w:t>
      </w:r>
      <w:proofErr w:type="spellStart"/>
      <w:r w:rsidRPr="00353E25">
        <w:rPr>
          <w:rFonts w:cs="Times New Roman"/>
          <w:szCs w:val="28"/>
        </w:rPr>
        <w:t>готовои</w:t>
      </w:r>
      <w:proofErr w:type="spellEnd"/>
      <w:r w:rsidRPr="00353E25">
        <w:rPr>
          <w:rFonts w:cs="Times New Roman"/>
          <w:szCs w:val="28"/>
        </w:rPr>
        <w:t xml:space="preserve">̆, в домашнем </w:t>
      </w:r>
      <w:proofErr w:type="spellStart"/>
      <w:r w:rsidRPr="00353E25">
        <w:rPr>
          <w:rFonts w:cs="Times New Roman"/>
          <w:szCs w:val="28"/>
        </w:rPr>
        <w:t>хозяйстве</w:t>
      </w:r>
      <w:proofErr w:type="spellEnd"/>
      <w:r w:rsidRPr="00353E25">
        <w:rPr>
          <w:rFonts w:cs="Times New Roman"/>
          <w:szCs w:val="28"/>
        </w:rPr>
        <w:t xml:space="preserve"> перерабатывается гораздо меньше пищи, существует огромное количество коммерческих видов отдыха вне дома, и т.д. </w:t>
      </w:r>
    </w:p>
    <w:p w14:paraId="69B166F0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Американская семья в контексте общества </w:t>
      </w:r>
    </w:p>
    <w:p w14:paraId="55C707C9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Рассмотрим теперь наиболее существенные особенности структуры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семейно-родственных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отношений в Америке и их взаимоотношения с обществом в целом. </w:t>
      </w:r>
    </w:p>
    <w:p w14:paraId="4F829ADC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Первая черта, на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которои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следует остановиться – это уровень организации рода, как его обычно рассматривают антропологи; а именно – «изолированность»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нуклеарнои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>̆ (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однопоколеннои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>̆) семьи и ее «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двойственность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» относительно линий происхождения (т.е. она не является ни собственно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патрилинейнои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ни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матрилинейнои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̆). «Изолированность» выражается в том факте, что члены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нуклеарнои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семьи,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состоящеи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из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родителеи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их несовершеннолетних (материально зависимых)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как правило, имеют отдельное от других родственников жилье, и что эта семья обычно ведет независимое экономическое существование, которое обеспечивается в первую очередь за счет доходов мужа-отца. В подавляющем большинстве случаев эти доходы представляют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собои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итог его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профессиональнои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деятельности. </w:t>
      </w:r>
    </w:p>
    <w:p w14:paraId="607BD8E4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Таким образом, по мере того как профессиональная структура общества развивается и приобретает новые функции, это должно происходить за счет значения родственных отношений и за счет многих функций, которые раньше традиционно принадлежали роду как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структурнои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единице. При таком типе общества взаимоотношения между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семьеи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профессиональном миром основываются на факте, что одни и те же люди являются членами нуклеарных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семеи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работают, имеют «рабочие места».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Следующии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важныи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момент связан с тем, что основная обязанность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материальнои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поддержки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нуклеарнои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семьи лежит на одном из ее членов – взрослом мужчине. Именно он играет «пограничную роль», занимая позицию и в профессиональном мире, и в семье. </w:t>
      </w:r>
    </w:p>
    <w:p w14:paraId="0A3C7D0C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Нельзя отрицать и тот факт, что многие американские женщины тоже работают. Тем не менее, нельзя даже ставить вопрос о симметричности между полами в этом отношении и, с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нашеи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точки зрения, нет никаких серьезных тенденций в этом направлении. Большая часть работающих женщин – незамужние, либо вдовы, и даже, если они замужем, то не имеют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(либо их дети уже выросли). Большинство же замужних женщин с маленькими детьми </w:t>
      </w:r>
      <w:r w:rsidRPr="00353E25">
        <w:rPr>
          <w:rFonts w:eastAsia="Times New Roman" w:cs="Times New Roman"/>
          <w:szCs w:val="28"/>
          <w:lang w:eastAsia="ru-RU"/>
        </w:rPr>
        <w:lastRenderedPageBreak/>
        <w:t xml:space="preserve">по-прежнему являются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домохозяйками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. И даже если они работают, то они в основном выполняют работу такого рода, которая несопоставима по статусу и по доходам со статусом и доходом,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которыи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обеспечивает работа их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мужеи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</w:t>
      </w:r>
    </w:p>
    <w:p w14:paraId="4D95DD25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Мы можем поэтому вполне уверенно заключить, что роль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взрослои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женщины по- прежнему состоит прежде всего в выполнении ее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семейных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функций в качестве жены, матери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домашнеи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хозяйки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, в то время как роль взрослого мужчины прежде всего осуществляется в профессиональном мире, на работе, а также в обеспечении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семьи определенным статусом и доходом. </w:t>
      </w:r>
    </w:p>
    <w:p w14:paraId="0951BF98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Позиции, которые занимают женщины как часть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силы, только подчеркивают это общее равновесие половых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На самых высоких ступенях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профессиональнои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иерархии типичные занятия для женщин – это учитель,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социальныи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работник, няня,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личныи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секретарь или работник культуры. Эти роли имеют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явныи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экспрессивныи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компонент и часто являются «поддерживающими» по отношению к мужским ролям. В рамках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профессиональнои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структуры они представляют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собои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аналог роли жены-матери в семье. </w:t>
      </w:r>
    </w:p>
    <w:p w14:paraId="202FD3F5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Половые роли и структура семьи </w:t>
      </w:r>
    </w:p>
    <w:p w14:paraId="65E31825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Само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собои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разумеется, что дифференциация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в семье по половому признаку представляет из себя не только главную ось, на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которои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держится ее структура, но она также глубоко пронизывает обе из двух главных функций семьи, а также их взаимоотношение. Мы утверждаем, что важность семьи (и выполняемых ею функций) для общества и лежит в основе существования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социальнои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а не только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биологическои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дифференциации половых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</w:t>
      </w:r>
    </w:p>
    <w:p w14:paraId="542241D8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Мы собираемся доказать, что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самои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основе структуры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нуклеарнои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семьи лежит четыре главных типа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которые различаются между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собои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>̆ по критериям пола и принадлежности к разным поколениям. Один из этих двух критериев, «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поколенческии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̆», имеет биологическое происхождение, но рассматривается здесь с точки зрения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социальнои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значимости: так, беспомощность маленького ребенка исключает любую форму равенства в распределении «власти» между поколениями на ранних стадиях социализации. Но такая биологическая «предопределенность» никак не связана с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половои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принадлежностью: оба родителя – взрослые люди, дети обоих полов одинаково бессильны. </w:t>
      </w:r>
    </w:p>
    <w:p w14:paraId="4144E5B8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Мы предполагаем, что порядок дифференциации с точки зрения «элементов лидерства» носит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общии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универсальныи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характер, и что применительно к семье проблема заключается не в том, почему дифференциация существует, а в том, почему именно мужчина играет более инструментальную роль, женщина более экспрессивную, и почему эти роли принимают те или иные формы. По нашему мнению, фундаментальное объяснение распределения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между биологическими полами заключается в том, что вынашивание и выкармливание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создает преимущественную связь между матерью и маленьким ребенком, что в свою очередь предполагает, что мужчина,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лишенныи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этих биологических функций, должен специализироваться в другом, инструментальном направлении. </w:t>
      </w:r>
    </w:p>
    <w:p w14:paraId="0B2D8D0D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lastRenderedPageBreak/>
        <w:t xml:space="preserve">Мы полагаем, что недавние изменения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самои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американскои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семье и в ее отношениях с обществом, с констатации которых мы начали, далеки от того, чтобы размывать дифференциацию половые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̆; напротив, во многих отношениях, они усиливают и выявляют ее. Во-первых, четкое различие между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семьеи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профессиональнои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системои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в нашем обществе весьма четко возлагает инструментальную ответственность за семью на одного из ее членов – взрослого мужчину, и предотвращает распределение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этои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ответственности между членами более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широкои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группы родственников. Во-вторых, изоляция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нуклеарнои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семьи дополнительно концентрирует материнскую роль на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однои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взрослои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женщине, отсекая ее от помощи родственниц, более того, факт отсутствия дома мужа-отца означает, что на нее ложится главная ответственность за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Эта ответственность частично облегчается уменьшением числа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помощью по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хозяйству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, но освободится от нее полностью мать никак не может. К тому же, с точки зрения интересов ребенка, происходит усиление его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эмоциональнои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привязанности к родителям как индивидуальностям, в особенности – на ранних ступенях – к матери, которая очень важна для принятого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нашеи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культуре типа социализации. </w:t>
      </w:r>
    </w:p>
    <w:p w14:paraId="6D88F0F4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Таким образом, дифференциация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между родителями приобретает в условиях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современнои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Америки все большее значение. Можно предположить, что эта тенденция </w:t>
      </w:r>
    </w:p>
    <w:p w14:paraId="3990BA8D" w14:textId="77777777" w:rsid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верная и применительно к отношениям супругов между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собои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Усиление значения отношений в браке как для структуры семьи, так и для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личностеи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супругов означает, что на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первыи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план выходит взаимодополняемость их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Мы полагаем, что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чрезвычайно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возросла ценность хороших гетеросексуальных отношений, причем именно внутри брака. Если же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этои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области и происходит какая-то дезорганизация, то она, как правило, означает лишь проблемы с данным конкретным браком и приводит к его распаду и возникновению нового. Удовлетворение же эротических интересов с помощью внебрачных союзов не получило распространения. </w:t>
      </w:r>
    </w:p>
    <w:p w14:paraId="00517B15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</w:p>
    <w:p w14:paraId="50EB8F86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2. Сложен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такои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вопрос: к кому нужно питать дружбу в первую очередь – к самому себе или к кому-нибудь другому? Ведь тем, кто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высшеи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>̆ степени себя любит, ставят это в вину и в посрамление зовут их себялюбами (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philaytoi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). Считается, что лишь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дурнои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человек все делает ради самого себя, а не для другого.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Добрыи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же совершает поступки во имя прекрасного и причем ради друга, 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собои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пренебрегает. </w:t>
      </w:r>
    </w:p>
    <w:p w14:paraId="77EDD8AD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Однако то, что происходит на деле, не согласуется с этими рассуждениями, и это вполне понятно.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Действительно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, говорят, что в первую очередь следует питать дружбу к тому, кто является другом в первую очередь, а друг в первую очередь – тот, кто, желая кому- то собственно благ, желает их ради самого того человека, даже если никто об этом не узнает. Между тем эти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свойства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имеются у человека прежде всего в отношении его к самому себе.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Действительно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, все проявления дружбы распространяются из отношения к самому себе на отношение к другим. И все поговорки в этом согласны, например: «душа в душу», и «у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друзеи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>̆ все общее», и «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уравненность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– это </w:t>
      </w:r>
      <w:r w:rsidRPr="00353E25">
        <w:rPr>
          <w:rFonts w:eastAsia="Times New Roman" w:cs="Times New Roman"/>
          <w:szCs w:val="28"/>
          <w:lang w:eastAsia="ru-RU"/>
        </w:rPr>
        <w:lastRenderedPageBreak/>
        <w:t xml:space="preserve">дружность», и «своя рубашка ближе к телу», ибо все это, конечно, присутствует в отношении к себе самому в первую очередь, так как и другом бывают в первую очередь самому себе и к себе самому в первую очередь следует питать дружескую приязнь. </w:t>
      </w:r>
    </w:p>
    <w:p w14:paraId="7A9E5AA2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Конечно, трудно решить, за кем нужно последовать, коль скоро оба мнения внушают известное доверие. Если же мы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поймем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какои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смысл и те и другие вкладывают в понятие «себялюбия», то все, вероятно, станет ясно. </w:t>
      </w:r>
    </w:p>
    <w:p w14:paraId="2807E75F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Те, кто, вводит понятие «себялюбы» для порицания, называют так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людеи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уделяющих себе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бóльшую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долю в имуществе, почестях и телесных удовольствиях. Именно к этому, словно это высшие блага, стремится большинство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людеи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Так что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отрицательныи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смысл этого названия– «себялюб»— обусловлен тем, что большинство дурно и, стало быть, «себялюбу» в указанном смысле слова по праву выносится порицание. А о человеке,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которыи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всегда усерден в том, чтобы прежде всего самому совершать поступки правосудные, благоразумные или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которыи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вообще всегда оставляет за собою нравственную красоту, – о нем никто не скажет, что этот он «себялюбив», и никто не осудит его. </w:t>
      </w:r>
    </w:p>
    <w:p w14:paraId="5243FE5A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А ведь именно такого можно посчитать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большеи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мере «себялюбом», ибо он уделяет себе самые прекрасные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первейшие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блага и угождает самому главному в себе –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разумнои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добродетельнои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способности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души, во всем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повинуясь. Выходит, что себялюбом в истинном смысле слова является в первую очередь человек,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дорожащии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этои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частью себя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угождающии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Кроме того, воздержным и невоздержным называют в зависимости от того, поступает ли человек, руководствуясь разумом или нет.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Разумныи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добродетельныи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человек особенно дорожит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этои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способностью. Именно поэтому он будет себялюбом в истинном смысле этого слова, а не превратно, как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порицаемыи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«себялюб».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Истинныи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себялюб также отличается от мнимого «себялюба» настолько, насколько отличается жизнь разумная и воздержанная от жизни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неразумнои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а стремление к нравственно прекрасному – от стремления к мнимо полезному. Поэтому все признают и хвалят тех, кто выдается усердием в прекрасных поступках. </w:t>
      </w:r>
    </w:p>
    <w:p w14:paraId="1581B08B" w14:textId="52ECB319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Следовательно, именно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добродетельныи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человек является себялюбом, </w:t>
      </w:r>
      <w:r w:rsidR="00D63C5E" w:rsidRPr="00353E25">
        <w:rPr>
          <w:rFonts w:eastAsia="Times New Roman" w:cs="Times New Roman"/>
          <w:szCs w:val="28"/>
          <w:lang w:eastAsia="ru-RU"/>
        </w:rPr>
        <w:t>ибо,</w:t>
      </w:r>
      <w:r w:rsidRPr="00353E25">
        <w:rPr>
          <w:rFonts w:eastAsia="Times New Roman" w:cs="Times New Roman"/>
          <w:szCs w:val="28"/>
          <w:lang w:eastAsia="ru-RU"/>
        </w:rPr>
        <w:t xml:space="preserve"> совершая прекрасные поступки, он и сам получит пользу и окажет услуги другим.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Испорченныи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эгоистичныи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человек не может быть себялюбом, ибо, следуя дурным страстям, он принесет вред и себе, и окружающим. </w:t>
      </w:r>
    </w:p>
    <w:p w14:paraId="2B5E82EA" w14:textId="35DBB894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О добропорядочном человеке следует сказать еще и то, что он многое делает ради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друзеи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отечества и даже умирает за них, если надо. Он может расстаться с и имуществом, и </w:t>
      </w:r>
      <w:r w:rsidR="00D63C5E" w:rsidRPr="00353E25">
        <w:rPr>
          <w:rFonts w:eastAsia="Times New Roman" w:cs="Times New Roman"/>
          <w:szCs w:val="28"/>
          <w:lang w:eastAsia="ru-RU"/>
        </w:rPr>
        <w:t>почестями,</w:t>
      </w:r>
      <w:r w:rsidRPr="00353E25">
        <w:rPr>
          <w:rFonts w:eastAsia="Times New Roman" w:cs="Times New Roman"/>
          <w:szCs w:val="28"/>
          <w:lang w:eastAsia="ru-RU"/>
        </w:rPr>
        <w:t xml:space="preserve"> и прочими благами, за которые держатся другие, но оставит за собою лишь нравственную красоту. Он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скореи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предпочтет год прожить прекрасно, чем много лет – как придется, и один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прекрасныи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великии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поступок он предпочтет многим, но незначительным. Это происходит с теми, например, кто умирает за других: они в этом случае избирают то, что для них самих есть величие и красота. Такие люди,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пожалуи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готовы будут расстаться и со своим достоянием, чтобы помочь друзьям. Тогда друзьям достанутся деньги, а им самим – нравственная красота, т.е. большее </w:t>
      </w:r>
      <w:r w:rsidRPr="00353E25">
        <w:rPr>
          <w:rFonts w:eastAsia="Times New Roman" w:cs="Times New Roman"/>
          <w:szCs w:val="28"/>
          <w:lang w:eastAsia="ru-RU"/>
        </w:rPr>
        <w:lastRenderedPageBreak/>
        <w:t xml:space="preserve">благо. Точно таким образом обстоят дела с почестями и должностями начальников, ибо все это предоставят другу, потому что отдавать другу – это прекрасно и похвально. Естественно, добропорядочным считается тот, кто всему предпочитает нравственную красоту. А можно предоставить и другу совершить прекрасные поступки, и, что даже еще более прекрасно, – оказаться причиною прекрасного поступка для друга, нежели совершить его самому. </w:t>
      </w:r>
    </w:p>
    <w:p w14:paraId="63D10A3F" w14:textId="77777777" w:rsid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Итак, во всех делах,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достойных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похвалы,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добропорядочныи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человек уделяет себе большую долю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нравственнои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красоты. Вот в каком смысле должно, как сказано, быть себялюбом, а так, как большинство, не нужно. </w:t>
      </w:r>
    </w:p>
    <w:p w14:paraId="6582F86A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</w:p>
    <w:p w14:paraId="6C80D911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3.Этот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своеобразныи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товар, рабочая сила, подлежит теперь нашему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ближайшему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рассмотрению. Подобно всем другим товарам он обладает стоимостью. Чем определяется последняя? Стоимость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силы, как и всякого другого товара, определяется рабочим временем, необходимым для производства, а следовательно, и воспроизводства этого специфического предмета торговли. Поскольку рабочая сила – стоимость,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самои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представлено лишь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определѐнное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количество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овеществлѐнного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общественного среднего труда. </w:t>
      </w:r>
    </w:p>
    <w:p w14:paraId="261443DC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Рабочая сила существует только как способность живого индивидуума. Производство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 предполагает, следовательно, существование последнего. Раз существование индивидуума дано, производство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 состоит в воспроизводстве самого индивидуума, в поддержании его жизни. Для поддержания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жизни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живои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индивидуум нуждается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известнои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сумме жизненных средств. Таким образом, рабочее время, необходимое для производства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силы, сводится к рабочему времени, необходимому для производства этих жизненных средств, или стоимость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 есть стоимость жизненных средств, необходимых для поддержания жизни еѐ владельца. </w:t>
      </w:r>
    </w:p>
    <w:p w14:paraId="727C0AF0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Но рабочая сила осуществляется лишь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путѐм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внешнего еѐ проявления, она осуществляется только в труде. В процессе еѐ осуществления, в труде, затрачивается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определѐнное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количество человеческих мускулов, нервов, мозга и т. д., которое должно быть снова возмещено. Эта усиленная затрата предполагает усиленное возмещение. Собственник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трудившийся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сегодня, должен быть в состоянии повторить завтра тот же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самыи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процесс при прежних условиях силы и здоровья. Следовательно, сумма жизненных средств должна быть достаточна для того, чтобы поддержать трудящегося индивидуума как такового в состоянии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нормальнои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жизнедеятельности. </w:t>
      </w:r>
    </w:p>
    <w:p w14:paraId="1BBC85FC" w14:textId="77777777" w:rsid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Сами естественные потребности, как-то: пища, одежда, топливо, жилище и т. д., различны в зависимости от климатических и других природных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особенностеи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той или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другои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страны. С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другои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стороны, размер так называемых необходимых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потребностеи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равно как и способы их удовлетворения, сами представляют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собои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продукт истории и зависят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большои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мере от культурного уровня страны, между прочим,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значительнои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степени и от того, при каких условиях, а следовательно, с какими привычками и жизненными притязаниями сформировался класс свободных рабочих. Итак, в </w:t>
      </w:r>
      <w:r w:rsidRPr="00353E25">
        <w:rPr>
          <w:rFonts w:eastAsia="Times New Roman" w:cs="Times New Roman"/>
          <w:szCs w:val="28"/>
          <w:lang w:eastAsia="ru-RU"/>
        </w:rPr>
        <w:lastRenderedPageBreak/>
        <w:t xml:space="preserve">противоположность другим товарам определение стоимости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рабочеи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силы включает в себя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историческии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моральныи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элемент. Однако для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определѐннои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страны и для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определѐнного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периода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объѐм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и состав необходимых для рабочего жизненных средств в среднем есть величина данная. </w:t>
      </w:r>
    </w:p>
    <w:p w14:paraId="2A6CE47F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</w:p>
    <w:p w14:paraId="2E86AEB6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4. Есть три образа правления: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республиканскии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монархическии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деспотическии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̆. Чтобы обнаружить их природу, достаточно и тех представлений, которые имею то них даже наименее осведомленные люди. Я предполагаю три определения или, вернее, три факта: «республиканское правление – это то, при котором верховная власть находится в руках или всего народа или части его; монархическое, – при котором управляет один человек, но посредством установленных неизменных законов; между тем как в деспотическом все вне всяких законов и правил движется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волеи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и произволом одного лица». Вот что я называю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природои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правления. Для того чтобы охранять и поддерживать монархическое или деспотическое правительство, не требуется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большои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честности. Все определяет и сдерживает сила законов в монархии и вечно подъятая длань государя в деспотическом государстве. Но народное государство нуждается в добавочном двигателе; этот двигатель – добродетель. </w:t>
      </w:r>
    </w:p>
    <w:p w14:paraId="7FE93608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Ясно, ведь, что монархия, при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которои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лицо, заставляющее исполнять законы, считает себя выше законов, не имеет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такои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надобности в добродетели, как народное правление, при котором лицо, заставляющее исполнять законы, чувствует, что само подчинено им и само несет ответственность за их исполнение. Ясно также, что государь,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которыи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вследствие небрежности или дурных советов перестал бы блюсти за исполнением законов, может легко исправить порожденное этим зло: для этого ему стоит только взять других советников или самому исправиться от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небрежности. Но если законы перестают соблюдаться в народном государстве, то оно уже погибло, так как причина этого зла может быть только в испорченности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самои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республики. В монархиях политика совершает великие дела при минимальном участии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добродетелеи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подобно тому, как самые лучшие машины совершают свою работу при помощи минимума колес и движений. Такое государство существует независимо от любви к отечеству, от стремления к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истиннои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славе, от самоотвержения, от способности жертвовать самым дорогим и от всех героических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добродетелеи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которые мы находим у древних...Законы заменяют здесь все эти добродетели, ставшие ненужными; государство освобождает всех от них: всякое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действие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, не производящее шума, там в некотором смысле остается без последствий.... </w:t>
      </w:r>
    </w:p>
    <w:p w14:paraId="30CAE0C5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Убедительно прошу не оскорбляться тем, что я сказал; я говорю согласно со всеми свидетельствами истории. Я очень хорошо знаю, что добродетельные государи встречаются нередко, и хочу только сказать, что очень трудно достигнуть того, чтобы в монархии народ был добродетельным.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Прочитайте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, что писали историки всех времен о дворах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государеи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̆; вспомните, что говорят во всех странах 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гнуснои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природе придворных; это не умозрение, а плоды печального опыта. Честолюбивая праздность, низкое высокомерие, желание обогащаться без труда, отвращение к правде, лесть, измена, вероломство, </w:t>
      </w:r>
      <w:r w:rsidRPr="00353E25">
        <w:rPr>
          <w:rFonts w:eastAsia="Times New Roman" w:cs="Times New Roman"/>
          <w:szCs w:val="28"/>
          <w:lang w:eastAsia="ru-RU"/>
        </w:rPr>
        <w:lastRenderedPageBreak/>
        <w:t xml:space="preserve">забвение всех своих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обязанностеи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презрение к долгу гражданина, страх перед добродетелью государя, надежда на его пороки и, что хуже всего, вечное издевательство над добродетелью – вот, полагаю я, черты характера большинства придворных, отмечавшиеся – всюду и во все времена. </w:t>
      </w:r>
    </w:p>
    <w:p w14:paraId="721DB5D0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Но трудно допустить, чтобы низшие были честны там, где большинство высших лиц в государстве люди бесчестные, чтобы одни были обманщиками, а другие довольствовались ролью обманываемых простаков. Если же в народе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найдется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какои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>̆-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нибудь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злополучныи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честныи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человек, то кардинал Ришелье в своем политическом завещании намекает, что государю следует остерегаться пользоваться его услугами. Вот до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какои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степени непреложна истина, что добродетель не есть движущее начало этого образа правления. Конечно, она может встретиться и в нем, но не она управляет его деятельностью. Монархическое правление, как мы сказали, предполагает существование чинов, преимуществ и даже родового дворянства. Природа чести требует предпочтений и отличий. Таким образом, честь по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самои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своеи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природе находит себе место в этом образе правления. Честолюбие, вредное в республике, может быть благотворно в монархии; оно одушевляет этот образ правления и притом имеет то преимущество, что неопасно для него, потому что может быть постоянно обуздываемо. Все это напоминает систему мира, где есть сила, постоянно удаляющая тела от центра, и сила тяжести, привлекающая их к нему. Честь приводит в движение все части </w:t>
      </w:r>
    </w:p>
    <w:p w14:paraId="78D4DB01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политического организма; самым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действием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своим она связывает их, и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каждыи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̆, думая преследовать свои личные интересы, по сути дела стремится к общему благу. </w:t>
      </w:r>
    </w:p>
    <w:p w14:paraId="18E2ABAE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Правда, с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философскои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точки зрения, эта честь, приводящая в движение все силы государства, есть ложная честь, но эта ложная честь так же полезна для общества, как была бы полезна истинная честь для отдельного лица. И разве этого мало – обязывать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людеи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выполнять все трудные и требующие больших усилий дела, не имея при этом в виду другого вознаграждения, кроме производимого этими делами шума? Как для республики нужна добродетель, а для монархии честь, так для деспотического правительства нужен страх. В добродетели оно не нуждается, а честь была бы для него опасна. Безграничная власть государя переходит здесь целиком к тем, кому он ее поручает. Люди с большим самоуважением могли бы затевать в таком государстве революции, поэтому надо задавить страхом всякое мужество в людях и погасить в них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малейшую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 искру честолюбия. Правительство умеренное может по желанию и без опасности для себя ослабить бразды правления: оно держится собственною силою и силою законов. </w:t>
      </w:r>
    </w:p>
    <w:p w14:paraId="4AE0DE7E" w14:textId="77777777" w:rsidR="00353E25" w:rsidRPr="00353E25" w:rsidRDefault="00353E25" w:rsidP="00353E25">
      <w:pPr>
        <w:rPr>
          <w:rFonts w:eastAsia="Times New Roman" w:cs="Times New Roman"/>
          <w:szCs w:val="28"/>
          <w:lang w:eastAsia="ru-RU"/>
        </w:rPr>
      </w:pPr>
      <w:r w:rsidRPr="00353E25">
        <w:rPr>
          <w:rFonts w:eastAsia="Times New Roman" w:cs="Times New Roman"/>
          <w:szCs w:val="28"/>
          <w:lang w:eastAsia="ru-RU"/>
        </w:rPr>
        <w:t xml:space="preserve">Но если в деспотическом государстве государь хотя бы на мгновение опустит угрожающую руку, если он не может без замедления уничтожать лиц, занимающих первые места в государстве, то все пропало, так как страх– единственное движущее начало этого образа правления – исчез, и у народа нет более защитника. В этом, по-видимому, смысле и говорили кадии, что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великии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повелитель не обязан соблюдать данное им слово или клятву, если он ограничивает ими свою власть. Нужно, чтобы народ был судим по законам, а </w:t>
      </w:r>
      <w:r w:rsidRPr="00353E25">
        <w:rPr>
          <w:rFonts w:eastAsia="Times New Roman" w:cs="Times New Roman"/>
          <w:szCs w:val="28"/>
          <w:lang w:eastAsia="ru-RU"/>
        </w:rPr>
        <w:lastRenderedPageBreak/>
        <w:t xml:space="preserve">вельможи – по прихоти государя; чтобы жизнь последнего из подданных была ограждена, а жизнь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пашеи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– в </w:t>
      </w:r>
      <w:proofErr w:type="spellStart"/>
      <w:r w:rsidRPr="00353E25">
        <w:rPr>
          <w:rFonts w:eastAsia="Times New Roman" w:cs="Times New Roman"/>
          <w:szCs w:val="28"/>
          <w:lang w:eastAsia="ru-RU"/>
        </w:rPr>
        <w:t>постояннои</w:t>
      </w:r>
      <w:proofErr w:type="spellEnd"/>
      <w:r w:rsidRPr="00353E25">
        <w:rPr>
          <w:rFonts w:eastAsia="Times New Roman" w:cs="Times New Roman"/>
          <w:szCs w:val="28"/>
          <w:lang w:eastAsia="ru-RU"/>
        </w:rPr>
        <w:t xml:space="preserve">̆ опасности. </w:t>
      </w:r>
    </w:p>
    <w:p w14:paraId="7F84C1EC" w14:textId="77777777" w:rsidR="007B4C88" w:rsidRPr="007B4C88" w:rsidRDefault="007B4C88" w:rsidP="00D63C5E">
      <w:pPr>
        <w:ind w:firstLine="0"/>
        <w:rPr>
          <w:rFonts w:cs="Times New Roman"/>
          <w:b/>
          <w:szCs w:val="28"/>
        </w:rPr>
      </w:pPr>
    </w:p>
    <w:sectPr w:rsidR="007B4C88" w:rsidRPr="007B4C88" w:rsidSect="003E1FF2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6C5E" w14:textId="77777777" w:rsidR="00571635" w:rsidRDefault="00571635" w:rsidP="003E1FF2">
      <w:r>
        <w:separator/>
      </w:r>
    </w:p>
  </w:endnote>
  <w:endnote w:type="continuationSeparator" w:id="0">
    <w:p w14:paraId="0BAF7AB7" w14:textId="77777777" w:rsidR="00571635" w:rsidRDefault="00571635" w:rsidP="003E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F9E9" w14:textId="77777777" w:rsidR="00571635" w:rsidRDefault="00571635" w:rsidP="003E1FF2">
      <w:r>
        <w:separator/>
      </w:r>
    </w:p>
  </w:footnote>
  <w:footnote w:type="continuationSeparator" w:id="0">
    <w:p w14:paraId="19DFE3AF" w14:textId="77777777" w:rsidR="00571635" w:rsidRDefault="00571635" w:rsidP="003E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918168"/>
      <w:docPartObj>
        <w:docPartGallery w:val="Page Numbers (Top of Page)"/>
        <w:docPartUnique/>
      </w:docPartObj>
    </w:sdtPr>
    <w:sdtContent>
      <w:p w14:paraId="348E740C" w14:textId="15BBF865" w:rsidR="003E1FF2" w:rsidRDefault="003E1F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2DBEA" w14:textId="77777777" w:rsidR="003E1FF2" w:rsidRDefault="003E1FF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FD0"/>
    <w:multiLevelType w:val="hybridMultilevel"/>
    <w:tmpl w:val="24124E60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D2F76B0"/>
    <w:multiLevelType w:val="hybridMultilevel"/>
    <w:tmpl w:val="24124E60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18DF4D05"/>
    <w:multiLevelType w:val="hybridMultilevel"/>
    <w:tmpl w:val="31FAB2DE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7172DCF"/>
    <w:multiLevelType w:val="hybridMultilevel"/>
    <w:tmpl w:val="24124E60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26D06DE"/>
    <w:multiLevelType w:val="hybridMultilevel"/>
    <w:tmpl w:val="F5320CFE"/>
    <w:lvl w:ilvl="0" w:tplc="779C0AF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6A32E09"/>
    <w:multiLevelType w:val="hybridMultilevel"/>
    <w:tmpl w:val="48A07CBA"/>
    <w:lvl w:ilvl="0" w:tplc="8036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368"/>
    <w:rsid w:val="000D729D"/>
    <w:rsid w:val="00117301"/>
    <w:rsid w:val="0026355A"/>
    <w:rsid w:val="002C5164"/>
    <w:rsid w:val="0030770D"/>
    <w:rsid w:val="00353E25"/>
    <w:rsid w:val="003B746B"/>
    <w:rsid w:val="003E1FF2"/>
    <w:rsid w:val="00430093"/>
    <w:rsid w:val="00497A44"/>
    <w:rsid w:val="00571635"/>
    <w:rsid w:val="00585582"/>
    <w:rsid w:val="00605269"/>
    <w:rsid w:val="0071093B"/>
    <w:rsid w:val="007B4C88"/>
    <w:rsid w:val="007E6FEB"/>
    <w:rsid w:val="007F7608"/>
    <w:rsid w:val="008D13F3"/>
    <w:rsid w:val="008F31AF"/>
    <w:rsid w:val="00963B97"/>
    <w:rsid w:val="00A84615"/>
    <w:rsid w:val="00C10B03"/>
    <w:rsid w:val="00D30368"/>
    <w:rsid w:val="00D63C5E"/>
    <w:rsid w:val="00DE5704"/>
    <w:rsid w:val="00E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7C4D"/>
  <w15:docId w15:val="{E393373E-3FA4-BC43-91DD-6314ED70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2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05269"/>
    <w:pPr>
      <w:widowControl w:val="0"/>
      <w:autoSpaceDE w:val="0"/>
      <w:autoSpaceDN w:val="0"/>
      <w:ind w:left="996"/>
      <w:jc w:val="center"/>
    </w:pPr>
    <w:rPr>
      <w:rFonts w:eastAsia="Times New Roman" w:cs="Times New Roman"/>
      <w:b/>
      <w:bCs/>
      <w:i/>
      <w:iCs/>
      <w:szCs w:val="28"/>
    </w:rPr>
  </w:style>
  <w:style w:type="character" w:customStyle="1" w:styleId="a4">
    <w:name w:val="Заголовок Знак"/>
    <w:basedOn w:val="a0"/>
    <w:link w:val="a3"/>
    <w:uiPriority w:val="1"/>
    <w:rsid w:val="0060526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605269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60526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6052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05269"/>
    <w:pPr>
      <w:widowControl w:val="0"/>
      <w:autoSpaceDE w:val="0"/>
      <w:autoSpaceDN w:val="0"/>
      <w:ind w:left="107"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17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7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30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B4C8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rsid w:val="007F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E1F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1FF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E1F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1FF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6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1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5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6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4498</Words>
  <Characters>25643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Гаврилюк</cp:lastModifiedBy>
  <cp:revision>8</cp:revision>
  <dcterms:created xsi:type="dcterms:W3CDTF">2025-09-07T18:45:00Z</dcterms:created>
  <dcterms:modified xsi:type="dcterms:W3CDTF">2025-11-07T07:26:00Z</dcterms:modified>
</cp:coreProperties>
</file>