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2544" w14:textId="77777777" w:rsidR="006C0D43" w:rsidRPr="00AE31A2" w:rsidRDefault="006C0D43" w:rsidP="00AE31A2">
      <w:pPr>
        <w:pStyle w:val="Default"/>
        <w:jc w:val="center"/>
        <w:rPr>
          <w:b/>
        </w:rPr>
      </w:pPr>
      <w:r w:rsidRPr="00AE31A2">
        <w:rPr>
          <w:b/>
        </w:rPr>
        <w:t>Всероссийская олимпиада школьников 2025-2026 учебный год</w:t>
      </w:r>
    </w:p>
    <w:p w14:paraId="3DEB4F56" w14:textId="77777777" w:rsidR="006C0D43" w:rsidRPr="00AE31A2" w:rsidRDefault="006C0D43" w:rsidP="00AE31A2">
      <w:pPr>
        <w:pStyle w:val="Default"/>
        <w:jc w:val="center"/>
        <w:rPr>
          <w:b/>
        </w:rPr>
      </w:pPr>
      <w:r w:rsidRPr="00AE31A2">
        <w:rPr>
          <w:b/>
        </w:rPr>
        <w:t xml:space="preserve">Муниципальный этап. История, </w:t>
      </w:r>
      <w:r w:rsidR="00F22394" w:rsidRPr="00AE31A2">
        <w:rPr>
          <w:b/>
        </w:rPr>
        <w:t>10</w:t>
      </w:r>
      <w:r w:rsidRPr="00AE31A2">
        <w:rPr>
          <w:b/>
        </w:rPr>
        <w:t xml:space="preserve"> класс.</w:t>
      </w:r>
    </w:p>
    <w:p w14:paraId="074F6179" w14:textId="77777777" w:rsidR="006C0D43" w:rsidRDefault="006C0D43" w:rsidP="00AE31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31A2">
        <w:rPr>
          <w:rFonts w:ascii="Times New Roman" w:hAnsi="Times New Roman"/>
          <w:b/>
          <w:sz w:val="24"/>
          <w:szCs w:val="24"/>
        </w:rPr>
        <w:t>Время выполнения 180 минут. Максимальное количество баллов – 100.</w:t>
      </w:r>
    </w:p>
    <w:p w14:paraId="0B5B2086" w14:textId="77777777" w:rsidR="00462157" w:rsidRPr="00AE31A2" w:rsidRDefault="00462157" w:rsidP="00AE31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FB65AF" w14:textId="77777777" w:rsidR="006C0D43" w:rsidRPr="00AE31A2" w:rsidRDefault="006C0D43" w:rsidP="00AE31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31A2">
        <w:rPr>
          <w:rFonts w:ascii="Times New Roman" w:hAnsi="Times New Roman"/>
          <w:b/>
          <w:sz w:val="24"/>
          <w:szCs w:val="24"/>
        </w:rPr>
        <w:t xml:space="preserve">Задание № 1. </w:t>
      </w:r>
      <w:r w:rsidR="00462157" w:rsidRPr="009B0B6A">
        <w:rPr>
          <w:rFonts w:ascii="Times New Roman" w:hAnsi="Times New Roman"/>
          <w:b/>
          <w:i/>
          <w:sz w:val="24"/>
          <w:szCs w:val="24"/>
        </w:rPr>
        <w:t xml:space="preserve">Важность знания терминов и понятий в работе историка заключается в способности правильно и эффективно использовать их для анализа и интерпретации исторических фактов и явлений. </w:t>
      </w:r>
      <w:r w:rsidR="00462157" w:rsidRPr="009B0B6A">
        <w:rPr>
          <w:rFonts w:ascii="Times New Roman" w:hAnsi="Times New Roman"/>
          <w:b/>
          <w:bCs/>
          <w:i/>
          <w:sz w:val="24"/>
          <w:szCs w:val="24"/>
        </w:rPr>
        <w:t xml:space="preserve">Заполните таблицу, выполнив «словарный </w:t>
      </w:r>
      <w:r w:rsidR="0012006C" w:rsidRPr="009B0B6A">
        <w:rPr>
          <w:rFonts w:ascii="Times New Roman" w:hAnsi="Times New Roman"/>
          <w:b/>
          <w:bCs/>
          <w:i/>
          <w:sz w:val="24"/>
          <w:szCs w:val="24"/>
        </w:rPr>
        <w:t>диктант»</w:t>
      </w:r>
      <w:r w:rsidR="00120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2006C" w:rsidRPr="00AE31A2">
        <w:rPr>
          <w:rFonts w:ascii="Times New Roman" w:hAnsi="Times New Roman"/>
          <w:b/>
          <w:bCs/>
          <w:sz w:val="24"/>
          <w:szCs w:val="24"/>
        </w:rPr>
        <w:t>[</w:t>
      </w:r>
      <w:r w:rsidRPr="00AE31A2">
        <w:rPr>
          <w:rFonts w:ascii="Times New Roman" w:hAnsi="Times New Roman"/>
          <w:b/>
          <w:bCs/>
          <w:sz w:val="24"/>
          <w:szCs w:val="24"/>
        </w:rPr>
        <w:t>Максимальный балл – 10]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7551"/>
      </w:tblGrid>
      <w:tr w:rsidR="006C0D43" w:rsidRPr="00AE31A2" w14:paraId="55972DB0" w14:textId="77777777" w:rsidTr="00207EF2">
        <w:tc>
          <w:tcPr>
            <w:tcW w:w="1803" w:type="dxa"/>
            <w:shd w:val="clear" w:color="auto" w:fill="auto"/>
          </w:tcPr>
          <w:p w14:paraId="6478BC78" w14:textId="77777777" w:rsidR="006C0D43" w:rsidRPr="00AE31A2" w:rsidRDefault="00B47588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Русский (общинный) социализм</w:t>
            </w:r>
          </w:p>
        </w:tc>
        <w:tc>
          <w:tcPr>
            <w:tcW w:w="7768" w:type="dxa"/>
            <w:shd w:val="clear" w:color="auto" w:fill="auto"/>
          </w:tcPr>
          <w:p w14:paraId="06E335E4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011BEF0F" w14:textId="77777777" w:rsidTr="00207EF2">
        <w:tc>
          <w:tcPr>
            <w:tcW w:w="1803" w:type="dxa"/>
            <w:shd w:val="clear" w:color="auto" w:fill="auto"/>
          </w:tcPr>
          <w:p w14:paraId="23C0AC2E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Инородец</w:t>
            </w:r>
          </w:p>
        </w:tc>
        <w:tc>
          <w:tcPr>
            <w:tcW w:w="7768" w:type="dxa"/>
            <w:shd w:val="clear" w:color="auto" w:fill="auto"/>
          </w:tcPr>
          <w:p w14:paraId="319A2220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0C1AA006" w14:textId="77777777" w:rsidTr="00207EF2">
        <w:tc>
          <w:tcPr>
            <w:tcW w:w="1803" w:type="dxa"/>
            <w:shd w:val="clear" w:color="auto" w:fill="auto"/>
          </w:tcPr>
          <w:p w14:paraId="27AEC63A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Отруб</w:t>
            </w:r>
          </w:p>
        </w:tc>
        <w:tc>
          <w:tcPr>
            <w:tcW w:w="7768" w:type="dxa"/>
            <w:shd w:val="clear" w:color="auto" w:fill="auto"/>
          </w:tcPr>
          <w:p w14:paraId="76F76640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28DDFF01" w14:textId="77777777" w:rsidTr="00207EF2">
        <w:tc>
          <w:tcPr>
            <w:tcW w:w="1803" w:type="dxa"/>
            <w:shd w:val="clear" w:color="auto" w:fill="auto"/>
          </w:tcPr>
          <w:p w14:paraId="7479BE4C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Разночинцы</w:t>
            </w:r>
          </w:p>
        </w:tc>
        <w:tc>
          <w:tcPr>
            <w:tcW w:w="7768" w:type="dxa"/>
            <w:shd w:val="clear" w:color="auto" w:fill="auto"/>
          </w:tcPr>
          <w:p w14:paraId="7D866BAE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659ED3A0" w14:textId="77777777" w:rsidTr="00207EF2">
        <w:tc>
          <w:tcPr>
            <w:tcW w:w="1803" w:type="dxa"/>
            <w:shd w:val="clear" w:color="auto" w:fill="auto"/>
          </w:tcPr>
          <w:p w14:paraId="678C8887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Громады</w:t>
            </w:r>
          </w:p>
        </w:tc>
        <w:tc>
          <w:tcPr>
            <w:tcW w:w="7768" w:type="dxa"/>
            <w:shd w:val="clear" w:color="auto" w:fill="auto"/>
          </w:tcPr>
          <w:p w14:paraId="155E819B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758C3173" w14:textId="77777777" w:rsidTr="00207EF2">
        <w:tc>
          <w:tcPr>
            <w:tcW w:w="1803" w:type="dxa"/>
            <w:shd w:val="clear" w:color="auto" w:fill="auto"/>
          </w:tcPr>
          <w:p w14:paraId="1929836F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Мюридизм</w:t>
            </w:r>
          </w:p>
        </w:tc>
        <w:tc>
          <w:tcPr>
            <w:tcW w:w="7768" w:type="dxa"/>
            <w:shd w:val="clear" w:color="auto" w:fill="auto"/>
          </w:tcPr>
          <w:p w14:paraId="68A3F8C9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5F1897F8" w14:textId="77777777" w:rsidTr="00207EF2">
        <w:tc>
          <w:tcPr>
            <w:tcW w:w="1803" w:type="dxa"/>
            <w:shd w:val="clear" w:color="auto" w:fill="auto"/>
          </w:tcPr>
          <w:p w14:paraId="1E520157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Наиб</w:t>
            </w:r>
          </w:p>
        </w:tc>
        <w:tc>
          <w:tcPr>
            <w:tcW w:w="7768" w:type="dxa"/>
            <w:shd w:val="clear" w:color="auto" w:fill="auto"/>
          </w:tcPr>
          <w:p w14:paraId="4B0A241F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3162C84A" w14:textId="77777777" w:rsidTr="00207EF2">
        <w:tc>
          <w:tcPr>
            <w:tcW w:w="1803" w:type="dxa"/>
            <w:shd w:val="clear" w:color="auto" w:fill="auto"/>
          </w:tcPr>
          <w:p w14:paraId="4D8AF5B6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Выкупные платежи</w:t>
            </w:r>
          </w:p>
        </w:tc>
        <w:tc>
          <w:tcPr>
            <w:tcW w:w="7768" w:type="dxa"/>
            <w:shd w:val="clear" w:color="auto" w:fill="auto"/>
          </w:tcPr>
          <w:p w14:paraId="6701212E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51854FD3" w14:textId="77777777" w:rsidTr="00207EF2">
        <w:tc>
          <w:tcPr>
            <w:tcW w:w="1803" w:type="dxa"/>
            <w:shd w:val="clear" w:color="auto" w:fill="auto"/>
          </w:tcPr>
          <w:p w14:paraId="35AA8BE9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Майорат</w:t>
            </w:r>
          </w:p>
        </w:tc>
        <w:tc>
          <w:tcPr>
            <w:tcW w:w="7768" w:type="dxa"/>
            <w:shd w:val="clear" w:color="auto" w:fill="auto"/>
          </w:tcPr>
          <w:p w14:paraId="6AC638FE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D43" w:rsidRPr="00AE31A2" w14:paraId="1B6F570F" w14:textId="77777777" w:rsidTr="00207EF2">
        <w:tc>
          <w:tcPr>
            <w:tcW w:w="1803" w:type="dxa"/>
            <w:shd w:val="clear" w:color="auto" w:fill="auto"/>
          </w:tcPr>
          <w:p w14:paraId="02542CB2" w14:textId="77777777" w:rsidR="006C0D43" w:rsidRPr="00AE31A2" w:rsidRDefault="006F1707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  <w:lang w:eastAsia="ru-RU"/>
              </w:rPr>
              <w:t>Уставная грамота</w:t>
            </w:r>
          </w:p>
        </w:tc>
        <w:tc>
          <w:tcPr>
            <w:tcW w:w="7768" w:type="dxa"/>
            <w:shd w:val="clear" w:color="auto" w:fill="auto"/>
          </w:tcPr>
          <w:p w14:paraId="72435060" w14:textId="77777777" w:rsidR="006C0D43" w:rsidRPr="00AE31A2" w:rsidRDefault="006C0D43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6B9F50" w14:textId="77777777" w:rsidR="0065082A" w:rsidRDefault="0065082A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0CB70C4" w14:textId="77777777" w:rsidR="002F1ADF" w:rsidRPr="00AE31A2" w:rsidRDefault="002F1ADF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E31A2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65082A">
        <w:rPr>
          <w:rFonts w:ascii="Times New Roman" w:hAnsi="Times New Roman"/>
          <w:b/>
          <w:bCs/>
          <w:i/>
          <w:sz w:val="24"/>
          <w:szCs w:val="24"/>
        </w:rPr>
        <w:t xml:space="preserve">Укажите название </w:t>
      </w:r>
      <w:r w:rsidR="00863DD9" w:rsidRPr="0065082A">
        <w:rPr>
          <w:rFonts w:ascii="Times New Roman" w:hAnsi="Times New Roman"/>
          <w:b/>
          <w:bCs/>
          <w:i/>
          <w:sz w:val="24"/>
          <w:szCs w:val="24"/>
        </w:rPr>
        <w:t>монастырского комплекса</w:t>
      </w:r>
      <w:r w:rsidRPr="0065082A">
        <w:rPr>
          <w:rFonts w:ascii="Times New Roman" w:hAnsi="Times New Roman"/>
          <w:b/>
          <w:bCs/>
          <w:i/>
          <w:sz w:val="24"/>
          <w:szCs w:val="24"/>
        </w:rPr>
        <w:t>, время создания с точностью до четверти века, его местонахождение</w:t>
      </w:r>
      <w:r w:rsidR="00863DD9" w:rsidRPr="0065082A">
        <w:rPr>
          <w:rFonts w:ascii="Times New Roman" w:hAnsi="Times New Roman"/>
          <w:b/>
          <w:bCs/>
          <w:i/>
          <w:sz w:val="24"/>
          <w:szCs w:val="24"/>
        </w:rPr>
        <w:t xml:space="preserve"> (название субъекта России). Р</w:t>
      </w:r>
      <w:r w:rsidR="002539EA" w:rsidRPr="0065082A">
        <w:rPr>
          <w:rFonts w:ascii="Times New Roman" w:hAnsi="Times New Roman"/>
          <w:b/>
          <w:bCs/>
          <w:i/>
          <w:sz w:val="24"/>
          <w:szCs w:val="24"/>
        </w:rPr>
        <w:t>асположите их в хронологическом порядке</w:t>
      </w:r>
      <w:r w:rsidRPr="0065082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AE31A2">
        <w:rPr>
          <w:rFonts w:ascii="Times New Roman" w:hAnsi="Times New Roman"/>
          <w:b/>
          <w:bCs/>
          <w:sz w:val="24"/>
          <w:szCs w:val="24"/>
        </w:rPr>
        <w:t xml:space="preserve">[Максимальный балл – </w:t>
      </w:r>
      <w:r w:rsidR="002539EA" w:rsidRPr="00AE31A2">
        <w:rPr>
          <w:rFonts w:ascii="Times New Roman" w:hAnsi="Times New Roman"/>
          <w:b/>
          <w:bCs/>
          <w:sz w:val="24"/>
          <w:szCs w:val="24"/>
        </w:rPr>
        <w:t>20</w:t>
      </w:r>
      <w:r w:rsidRPr="00AE31A2">
        <w:rPr>
          <w:rFonts w:ascii="Times New Roman" w:hAnsi="Times New Roman"/>
          <w:b/>
          <w:bCs/>
          <w:sz w:val="24"/>
          <w:szCs w:val="24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8C754C" w:rsidRPr="00AE31A2" w14:paraId="1520B5CC" w14:textId="77777777" w:rsidTr="00615EC4">
        <w:tc>
          <w:tcPr>
            <w:tcW w:w="1101" w:type="dxa"/>
            <w:shd w:val="clear" w:color="auto" w:fill="auto"/>
          </w:tcPr>
          <w:p w14:paraId="27B1EB97" w14:textId="77777777" w:rsidR="008C754C" w:rsidRPr="00AE31A2" w:rsidRDefault="008C754C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470" w:type="dxa"/>
            <w:shd w:val="clear" w:color="auto" w:fill="auto"/>
          </w:tcPr>
          <w:p w14:paraId="6FA7D845" w14:textId="77777777" w:rsidR="008C754C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759E24" wp14:editId="7440836C">
                  <wp:extent cx="3901440" cy="2687320"/>
                  <wp:effectExtent l="0" t="0" r="3810" b="0"/>
                  <wp:docPr id="1" name="Рисунок 1" descr="Moscow_KrutitskyTeremok_Y49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cow_KrutitskyTeremok_Y49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6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AE31A2" w14:paraId="008A14E7" w14:textId="77777777" w:rsidTr="00615EC4">
        <w:tc>
          <w:tcPr>
            <w:tcW w:w="1101" w:type="dxa"/>
            <w:shd w:val="clear" w:color="auto" w:fill="auto"/>
          </w:tcPr>
          <w:p w14:paraId="22EB07C9" w14:textId="77777777" w:rsidR="008C754C" w:rsidRPr="00AE31A2" w:rsidRDefault="008C754C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470" w:type="dxa"/>
            <w:shd w:val="clear" w:color="auto" w:fill="auto"/>
          </w:tcPr>
          <w:p w14:paraId="2D967819" w14:textId="77777777" w:rsidR="008C754C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EC25A" wp14:editId="6D72DF84">
                  <wp:extent cx="5938520" cy="5120640"/>
                  <wp:effectExtent l="0" t="0" r="5080" b="3810"/>
                  <wp:docPr id="2" name="Рисунок 2" descr="Kirillov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rillov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51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AE31A2" w14:paraId="601F6FD6" w14:textId="77777777" w:rsidTr="00615EC4">
        <w:tc>
          <w:tcPr>
            <w:tcW w:w="1101" w:type="dxa"/>
            <w:shd w:val="clear" w:color="auto" w:fill="auto"/>
          </w:tcPr>
          <w:p w14:paraId="4C508FC6" w14:textId="77777777" w:rsidR="008C754C" w:rsidRPr="00AE31A2" w:rsidRDefault="008C754C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70" w:type="dxa"/>
            <w:shd w:val="clear" w:color="auto" w:fill="auto"/>
          </w:tcPr>
          <w:p w14:paraId="49A87F10" w14:textId="77777777" w:rsidR="008C754C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5CF93" wp14:editId="732927B8">
                  <wp:extent cx="5933440" cy="3926840"/>
                  <wp:effectExtent l="0" t="0" r="0" b="0"/>
                  <wp:docPr id="3" name="Рисунок 3" descr="The_British_Attack_of_Solovetsky_Monas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_British_Attack_of_Solovetsky_Monas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44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54C" w:rsidRPr="00AE31A2" w14:paraId="23F8C48D" w14:textId="77777777" w:rsidTr="00615EC4">
        <w:tc>
          <w:tcPr>
            <w:tcW w:w="1101" w:type="dxa"/>
            <w:shd w:val="clear" w:color="auto" w:fill="auto"/>
          </w:tcPr>
          <w:p w14:paraId="31125B94" w14:textId="77777777" w:rsidR="008C754C" w:rsidRPr="00AE31A2" w:rsidRDefault="008C754C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470" w:type="dxa"/>
            <w:shd w:val="clear" w:color="auto" w:fill="auto"/>
          </w:tcPr>
          <w:p w14:paraId="285019C1" w14:textId="77777777" w:rsidR="008C754C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5BEA6" wp14:editId="64CFA312">
                  <wp:extent cx="5938520" cy="3957320"/>
                  <wp:effectExtent l="0" t="0" r="5080" b="5080"/>
                  <wp:docPr id="4" name="Рисунок 4" descr="1280px-Воскресенский_Ново-Иерусалимский_монастырь,_вид_на_зака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80px-Воскресенский_Ново-Иерусалимский_монастырь,_вид_на_зака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91AFC" w14:textId="77777777" w:rsidR="008C754C" w:rsidRDefault="0065082A" w:rsidP="00AE31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3969"/>
        <w:gridCol w:w="2333"/>
        <w:gridCol w:w="2379"/>
      </w:tblGrid>
      <w:tr w:rsidR="0065082A" w:rsidRPr="00E00835" w14:paraId="508E52E5" w14:textId="77777777" w:rsidTr="0047217D">
        <w:tc>
          <w:tcPr>
            <w:tcW w:w="675" w:type="dxa"/>
            <w:shd w:val="clear" w:color="auto" w:fill="auto"/>
          </w:tcPr>
          <w:p w14:paraId="21ACED25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auto"/>
          </w:tcPr>
          <w:p w14:paraId="021275BE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  <w:shd w:val="clear" w:color="auto" w:fill="auto"/>
          </w:tcPr>
          <w:p w14:paraId="193BB093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Время создания</w:t>
            </w:r>
          </w:p>
        </w:tc>
        <w:tc>
          <w:tcPr>
            <w:tcW w:w="2393" w:type="dxa"/>
            <w:shd w:val="clear" w:color="auto" w:fill="auto"/>
          </w:tcPr>
          <w:p w14:paraId="21F1B3E0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Местонахождение</w:t>
            </w:r>
          </w:p>
        </w:tc>
      </w:tr>
      <w:tr w:rsidR="0065082A" w:rsidRPr="00E00835" w14:paraId="5CCE20CA" w14:textId="77777777" w:rsidTr="0047217D">
        <w:tc>
          <w:tcPr>
            <w:tcW w:w="675" w:type="dxa"/>
            <w:shd w:val="clear" w:color="auto" w:fill="auto"/>
          </w:tcPr>
          <w:p w14:paraId="7F0EEFB5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14:paraId="7B0EEEC2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06EA79FF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6C56E64E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82A" w:rsidRPr="00E00835" w14:paraId="6D3DF36C" w14:textId="77777777" w:rsidTr="0047217D">
        <w:tc>
          <w:tcPr>
            <w:tcW w:w="675" w:type="dxa"/>
            <w:shd w:val="clear" w:color="auto" w:fill="auto"/>
          </w:tcPr>
          <w:p w14:paraId="6ACCD94B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shd w:val="clear" w:color="auto" w:fill="auto"/>
          </w:tcPr>
          <w:p w14:paraId="4FB9125F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0A02B7BB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254F4605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82A" w:rsidRPr="00E00835" w14:paraId="7C0444AF" w14:textId="77777777" w:rsidTr="0047217D">
        <w:tc>
          <w:tcPr>
            <w:tcW w:w="675" w:type="dxa"/>
            <w:shd w:val="clear" w:color="auto" w:fill="auto"/>
          </w:tcPr>
          <w:p w14:paraId="7CB06C9E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  <w:shd w:val="clear" w:color="auto" w:fill="auto"/>
          </w:tcPr>
          <w:p w14:paraId="1743E94E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235A0B36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506CE118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82A" w:rsidRPr="00E00835" w14:paraId="2300B402" w14:textId="77777777" w:rsidTr="0047217D">
        <w:tc>
          <w:tcPr>
            <w:tcW w:w="675" w:type="dxa"/>
            <w:shd w:val="clear" w:color="auto" w:fill="auto"/>
          </w:tcPr>
          <w:p w14:paraId="4ACBEE27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8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shd w:val="clear" w:color="auto" w:fill="auto"/>
          </w:tcPr>
          <w:p w14:paraId="0C7C1C52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10573A94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7D6EE97F" w14:textId="77777777" w:rsidR="0065082A" w:rsidRPr="00E00835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0688C4" w14:textId="77777777" w:rsidR="0065082A" w:rsidRPr="00AE31A2" w:rsidRDefault="0065082A" w:rsidP="00AE31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EB9B174" w14:textId="77777777" w:rsidR="002F1ADF" w:rsidRPr="00AE31A2" w:rsidRDefault="002F1ADF" w:rsidP="00AE31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4D9787F" w14:textId="77777777" w:rsidR="00207EF2" w:rsidRPr="00AE31A2" w:rsidRDefault="00207EF2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E31A2">
        <w:rPr>
          <w:rFonts w:ascii="Times New Roman" w:hAnsi="Times New Roman"/>
          <w:b/>
          <w:sz w:val="24"/>
          <w:szCs w:val="24"/>
        </w:rPr>
        <w:t xml:space="preserve">Задание № 3. </w:t>
      </w:r>
      <w:r w:rsidR="00462157" w:rsidRPr="009B0B6A">
        <w:rPr>
          <w:rFonts w:ascii="Times New Roman" w:hAnsi="Times New Roman"/>
          <w:b/>
          <w:i/>
          <w:sz w:val="24"/>
          <w:szCs w:val="24"/>
        </w:rPr>
        <w:t xml:space="preserve">Историческая карта является важным инструментом в деятельности историка, так как она помогает в локализации исторических событий и явлений, а также в их систематизации. </w:t>
      </w:r>
      <w:r w:rsidRPr="0065082A">
        <w:rPr>
          <w:rFonts w:ascii="Times New Roman" w:hAnsi="Times New Roman"/>
          <w:b/>
          <w:bCs/>
          <w:i/>
          <w:sz w:val="24"/>
          <w:szCs w:val="24"/>
        </w:rPr>
        <w:t>Заполните таблицу, проанализировав историческую карту</w:t>
      </w:r>
      <w:r w:rsidRPr="00AE31A2">
        <w:rPr>
          <w:rFonts w:ascii="Times New Roman" w:hAnsi="Times New Roman"/>
          <w:b/>
          <w:bCs/>
          <w:sz w:val="24"/>
          <w:szCs w:val="24"/>
        </w:rPr>
        <w:t xml:space="preserve"> [Максимальный балл – 1</w:t>
      </w:r>
      <w:r w:rsidR="00037E3F" w:rsidRPr="00AE31A2">
        <w:rPr>
          <w:rFonts w:ascii="Times New Roman" w:hAnsi="Times New Roman"/>
          <w:b/>
          <w:bCs/>
          <w:sz w:val="24"/>
          <w:szCs w:val="24"/>
        </w:rPr>
        <w:t>0</w:t>
      </w:r>
      <w:r w:rsidRPr="00AE31A2">
        <w:rPr>
          <w:rFonts w:ascii="Times New Roman" w:hAnsi="Times New Roman"/>
          <w:b/>
          <w:bCs/>
          <w:sz w:val="24"/>
          <w:szCs w:val="24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7"/>
        <w:gridCol w:w="5718"/>
      </w:tblGrid>
      <w:tr w:rsidR="00207EF2" w:rsidRPr="00AE31A2" w14:paraId="34846901" w14:textId="77777777" w:rsidTr="00EA251A">
        <w:tc>
          <w:tcPr>
            <w:tcW w:w="9571" w:type="dxa"/>
            <w:gridSpan w:val="2"/>
            <w:shd w:val="clear" w:color="auto" w:fill="auto"/>
          </w:tcPr>
          <w:p w14:paraId="45F0734F" w14:textId="77777777" w:rsidR="00207EF2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AFCF4C" wp14:editId="4FB03D59">
                  <wp:extent cx="5994400" cy="4815840"/>
                  <wp:effectExtent l="0" t="0" r="6350" b="381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0" cy="48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394" w:rsidRPr="00AE31A2" w14:paraId="591099F5" w14:textId="77777777" w:rsidTr="00C10B36">
        <w:tc>
          <w:tcPr>
            <w:tcW w:w="3190" w:type="dxa"/>
            <w:shd w:val="clear" w:color="auto" w:fill="auto"/>
          </w:tcPr>
          <w:p w14:paraId="56BD13E5" w14:textId="77777777" w:rsidR="00F22394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2E55A6" wp14:editId="0798A4BD">
                  <wp:extent cx="1264920" cy="640080"/>
                  <wp:effectExtent l="0" t="0" r="0" b="762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shd w:val="clear" w:color="auto" w:fill="auto"/>
          </w:tcPr>
          <w:p w14:paraId="2EB10B70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t>Территория Российской империи на _______ г.</w:t>
            </w:r>
          </w:p>
        </w:tc>
      </w:tr>
      <w:tr w:rsidR="00F22394" w:rsidRPr="00AE31A2" w14:paraId="3ADB36C2" w14:textId="77777777" w:rsidTr="00C10B36">
        <w:tc>
          <w:tcPr>
            <w:tcW w:w="3190" w:type="dxa"/>
            <w:shd w:val="clear" w:color="auto" w:fill="auto"/>
          </w:tcPr>
          <w:p w14:paraId="6CEF36C6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t>Условное обозначение территории, присоединенной к Российской империи</w:t>
            </w:r>
          </w:p>
        </w:tc>
        <w:tc>
          <w:tcPr>
            <w:tcW w:w="6381" w:type="dxa"/>
            <w:shd w:val="clear" w:color="auto" w:fill="auto"/>
          </w:tcPr>
          <w:p w14:paraId="301543EA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sz w:val="24"/>
                <w:szCs w:val="24"/>
              </w:rPr>
              <w:t>Хронологические рамки присоединения</w:t>
            </w:r>
          </w:p>
        </w:tc>
      </w:tr>
      <w:tr w:rsidR="00F22394" w:rsidRPr="00AE31A2" w14:paraId="51A3AED4" w14:textId="77777777" w:rsidTr="00C10B36">
        <w:tc>
          <w:tcPr>
            <w:tcW w:w="3190" w:type="dxa"/>
            <w:shd w:val="clear" w:color="auto" w:fill="auto"/>
          </w:tcPr>
          <w:p w14:paraId="06D086A6" w14:textId="77777777" w:rsidR="00F22394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49B90" wp14:editId="14009FEF">
                  <wp:extent cx="1173480" cy="695960"/>
                  <wp:effectExtent l="0" t="0" r="7620" b="889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shd w:val="clear" w:color="auto" w:fill="auto"/>
          </w:tcPr>
          <w:p w14:paraId="08CA3D70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394" w:rsidRPr="00AE31A2" w14:paraId="0A7AAF95" w14:textId="77777777" w:rsidTr="00C10B36">
        <w:tc>
          <w:tcPr>
            <w:tcW w:w="3190" w:type="dxa"/>
            <w:shd w:val="clear" w:color="auto" w:fill="auto"/>
          </w:tcPr>
          <w:p w14:paraId="0F76DD40" w14:textId="77777777" w:rsidR="00F22394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44546" wp14:editId="79E28A22">
                  <wp:extent cx="1219200" cy="65532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shd w:val="clear" w:color="auto" w:fill="auto"/>
          </w:tcPr>
          <w:p w14:paraId="5E1298BF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394" w:rsidRPr="00AE31A2" w14:paraId="67471D45" w14:textId="77777777" w:rsidTr="00C10B36">
        <w:tc>
          <w:tcPr>
            <w:tcW w:w="3190" w:type="dxa"/>
            <w:shd w:val="clear" w:color="auto" w:fill="auto"/>
          </w:tcPr>
          <w:p w14:paraId="1FAE9297" w14:textId="77777777" w:rsidR="00F22394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A365D" wp14:editId="08643294">
                  <wp:extent cx="1229360" cy="655320"/>
                  <wp:effectExtent l="0" t="0" r="889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shd w:val="clear" w:color="auto" w:fill="auto"/>
          </w:tcPr>
          <w:p w14:paraId="073A6BD2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2394" w:rsidRPr="00AE31A2" w14:paraId="1926F384" w14:textId="77777777" w:rsidTr="00C10B36">
        <w:tc>
          <w:tcPr>
            <w:tcW w:w="3190" w:type="dxa"/>
            <w:shd w:val="clear" w:color="auto" w:fill="auto"/>
          </w:tcPr>
          <w:p w14:paraId="2E3AD2EF" w14:textId="77777777" w:rsidR="00F22394" w:rsidRPr="00AE31A2" w:rsidRDefault="00EC7F8A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5125E" wp14:editId="02CE45E8">
                  <wp:extent cx="1259840" cy="619760"/>
                  <wp:effectExtent l="0" t="0" r="0" b="889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  <w:shd w:val="clear" w:color="auto" w:fill="auto"/>
          </w:tcPr>
          <w:p w14:paraId="21BADFC3" w14:textId="77777777" w:rsidR="00F22394" w:rsidRPr="00AE31A2" w:rsidRDefault="00F22394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658C0DC" w14:textId="77777777" w:rsidR="00207EF2" w:rsidRPr="00AE31A2" w:rsidRDefault="00207EF2" w:rsidP="00AE31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5EB6A5A" w14:textId="77777777" w:rsidR="002539EA" w:rsidRPr="00AE31A2" w:rsidRDefault="002539EA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E31A2">
        <w:rPr>
          <w:rFonts w:ascii="Times New Roman" w:hAnsi="Times New Roman"/>
          <w:b/>
          <w:bCs/>
          <w:sz w:val="24"/>
          <w:szCs w:val="24"/>
        </w:rPr>
        <w:lastRenderedPageBreak/>
        <w:t>Задание №</w:t>
      </w:r>
      <w:r w:rsidR="0065082A" w:rsidRPr="004621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E31A2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="00462157" w:rsidRPr="009B0B6A">
        <w:rPr>
          <w:rFonts w:ascii="Times New Roman" w:hAnsi="Times New Roman"/>
          <w:b/>
          <w:bCs/>
          <w:i/>
          <w:sz w:val="24"/>
          <w:szCs w:val="24"/>
        </w:rPr>
        <w:t>Исторический источник — главное орудие в труде историка. Перед вами отрывок из исторического сочинения, проведите анализ документа, ответив на вопросы.</w:t>
      </w:r>
      <w:r w:rsidR="00462157" w:rsidRPr="00AE31A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E31A2">
        <w:rPr>
          <w:rFonts w:ascii="Times New Roman" w:hAnsi="Times New Roman"/>
          <w:b/>
          <w:bCs/>
          <w:sz w:val="24"/>
          <w:szCs w:val="24"/>
        </w:rPr>
        <w:t xml:space="preserve">[Максимальный балл – </w:t>
      </w:r>
      <w:r w:rsidR="00863DD9" w:rsidRPr="00AE31A2">
        <w:rPr>
          <w:rFonts w:ascii="Times New Roman" w:hAnsi="Times New Roman"/>
          <w:b/>
          <w:bCs/>
          <w:sz w:val="24"/>
          <w:szCs w:val="24"/>
        </w:rPr>
        <w:t>10</w:t>
      </w:r>
      <w:r w:rsidRPr="00AE31A2">
        <w:rPr>
          <w:rFonts w:ascii="Times New Roman" w:hAnsi="Times New Roman"/>
          <w:b/>
          <w:bCs/>
          <w:sz w:val="24"/>
          <w:szCs w:val="24"/>
        </w:rPr>
        <w:t>]</w:t>
      </w:r>
    </w:p>
    <w:p w14:paraId="035BBB8B" w14:textId="77777777" w:rsidR="008866D1" w:rsidRPr="00AE31A2" w:rsidRDefault="00F22394" w:rsidP="0065082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Государственный Совет, в Соединенных Департаментах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Государственной Экономии, Зако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нов и Гражданских и Духовных Дел и в Общем Собрании, рассмотрев представления Министерств Финансов и Внутренних Дел: </w:t>
      </w:r>
    </w:p>
    <w:p w14:paraId="7136637D" w14:textId="77777777" w:rsidR="008866D1" w:rsidRPr="00AE31A2" w:rsidRDefault="00F22394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а) по проекту Правил о надзоре за заведениями Фабричной промышленности и о взаимных отношениях фабр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икантов и рабочих и б) об увели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чении числа чинов Фабричной инспекции, мнением положил: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I. Взамен главы третьей раздела II Устава о промышленности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Фабричной и заводской (ст. 30-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60), изд. 1879 года, постановить следующ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ие пра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вила: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1) Наем рабочих в заведениях фабричной промышленности совершается на основании общих постановлений о личном найме, с дополнениями, изложенными в нижеследующих статьях.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E93A1C1" w14:textId="77777777" w:rsidR="008866D1" w:rsidRPr="00AE31A2" w:rsidRDefault="00F22394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Примечание. Наем малолетних в заведения Фабричной промышленности и надзор за исполнением постановле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ний о работе и обучении малолет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них рабочих определяются особо изданными на сей предмет Правилами.</w:t>
      </w:r>
    </w:p>
    <w:p w14:paraId="10B13FF5" w14:textId="77777777" w:rsidR="00D543EC" w:rsidRPr="00AE31A2" w:rsidRDefault="00F22394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2) Заводское или Фабричное управление обязано, при найме рабочих, требовать от них предъ</w:t>
      </w: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 xml:space="preserve">явления вида на жительство. Изъятие из сего допускается лишь относительно лиц, которые могут, по закону, отлучаться от места постоянного жительства без взятия плакатных паспортов и билетов, облагаемых гербовым сбором (ст. 111 и 112 Уст. </w:t>
      </w:r>
      <w:proofErr w:type="spellStart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пасп</w:t>
      </w:r>
      <w:proofErr w:type="spellEnd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по </w:t>
      </w:r>
      <w:proofErr w:type="spellStart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</w:t>
      </w:r>
      <w:proofErr w:type="spellEnd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1876 г.).</w:t>
      </w:r>
    </w:p>
    <w:p w14:paraId="7AEF617B" w14:textId="77777777" w:rsidR="008866D1" w:rsidRPr="00AE31A2" w:rsidRDefault="00F22394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3) Рабочие, живущие на квартирах, устроенных при заводе или Фабрике, вручают виды на жительство, для хранения, </w:t>
      </w:r>
      <w:proofErr w:type="spellStart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заведывающему</w:t>
      </w:r>
      <w:proofErr w:type="spellEnd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фабрикою или заводом.</w:t>
      </w:r>
    </w:p>
    <w:p w14:paraId="4C7BB6D3" w14:textId="77777777" w:rsidR="008866D1" w:rsidRPr="00AE31A2" w:rsidRDefault="00F22394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4) Если рабочей желает остаться на фабрике или заводе по истечении срока выданного ему вида на жительство, то </w:t>
      </w:r>
      <w:proofErr w:type="spellStart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заведывающему</w:t>
      </w:r>
      <w:proofErr w:type="spellEnd"/>
      <w:r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фабрикою или заводом предоставляется, по соглашению с рабочим, относиться в подлежащее установление о высылке последнему нового вида.</w:t>
      </w:r>
      <w:r w:rsidR="008866D1" w:rsidRPr="00AE31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121A255" w14:textId="77777777" w:rsidR="005F0E5E" w:rsidRPr="00AE31A2" w:rsidRDefault="008866D1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AE31A2">
        <w:rPr>
          <w:rFonts w:ascii="Times New Roman" w:hAnsi="Times New Roman"/>
          <w:b/>
          <w:i/>
          <w:sz w:val="24"/>
          <w:szCs w:val="24"/>
        </w:rPr>
        <w:t xml:space="preserve">4.1. </w:t>
      </w:r>
      <w:r w:rsidR="005F0E5E" w:rsidRPr="00AE31A2">
        <w:rPr>
          <w:rFonts w:ascii="Times New Roman" w:hAnsi="Times New Roman"/>
          <w:b/>
          <w:i/>
          <w:sz w:val="24"/>
          <w:szCs w:val="24"/>
        </w:rPr>
        <w:t xml:space="preserve">Укажите название текста </w:t>
      </w:r>
    </w:p>
    <w:p w14:paraId="425D5D03" w14:textId="77777777" w:rsidR="00F22394" w:rsidRPr="00AE31A2" w:rsidRDefault="00F22394" w:rsidP="008C3B97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E31A2">
        <w:rPr>
          <w:rFonts w:ascii="Times New Roman" w:hAnsi="Times New Roman"/>
          <w:b/>
          <w:i/>
          <w:color w:val="32312D"/>
          <w:sz w:val="24"/>
          <w:szCs w:val="24"/>
          <w:shd w:val="clear" w:color="auto" w:fill="FFFFFF"/>
        </w:rPr>
        <w:t>В чем заключались причины принятия фабричного законодательства в России?</w:t>
      </w:r>
    </w:p>
    <w:p w14:paraId="12C61688" w14:textId="77777777" w:rsidR="00F22394" w:rsidRPr="00AE31A2" w:rsidRDefault="00F22394" w:rsidP="00AE31A2">
      <w:pPr>
        <w:pStyle w:val="a3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AE31A2">
        <w:rPr>
          <w:rFonts w:ascii="Times New Roman" w:hAnsi="Times New Roman"/>
          <w:b/>
          <w:i/>
          <w:color w:val="32312D"/>
          <w:sz w:val="24"/>
          <w:szCs w:val="24"/>
          <w:shd w:val="clear" w:color="auto" w:fill="FFFFFF"/>
        </w:rPr>
        <w:t>Какие еще законы, регулирующие отношения предпринимателей и рабочих, были приняты в 1882-1903 гг.?</w:t>
      </w:r>
    </w:p>
    <w:p w14:paraId="545B1C19" w14:textId="77777777" w:rsidR="00F22394" w:rsidRPr="00AE31A2" w:rsidRDefault="00F22394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651C9DE" w14:textId="77777777" w:rsidR="00462157" w:rsidRPr="00462157" w:rsidRDefault="00462157" w:rsidP="00462157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62157">
        <w:rPr>
          <w:rFonts w:ascii="Times New Roman" w:hAnsi="Times New Roman"/>
          <w:b/>
          <w:bCs/>
          <w:sz w:val="24"/>
          <w:szCs w:val="24"/>
        </w:rPr>
        <w:t xml:space="preserve">Задание № 5. </w:t>
      </w:r>
      <w:r w:rsidRPr="00462157">
        <w:rPr>
          <w:rFonts w:ascii="Times New Roman" w:hAnsi="Times New Roman"/>
          <w:b/>
          <w:bCs/>
          <w:i/>
          <w:sz w:val="24"/>
          <w:szCs w:val="24"/>
        </w:rPr>
        <w:t>Высшей воинской наградой СССР – орденом Победы, награждались также и иностранные военачальники за организацию и руководство военными действиями в Европе и Африке. Определите по портретам иностранных государственных деятелей, награжденных орденом «Победа»; их имя, должности или звания, страну.</w:t>
      </w:r>
      <w:r w:rsidRPr="00462157">
        <w:rPr>
          <w:rFonts w:ascii="Times New Roman" w:hAnsi="Times New Roman"/>
          <w:b/>
          <w:bCs/>
          <w:sz w:val="24"/>
          <w:szCs w:val="24"/>
        </w:rPr>
        <w:t xml:space="preserve"> [Максимальный балл – 15]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9"/>
        <w:gridCol w:w="7366"/>
      </w:tblGrid>
      <w:tr w:rsidR="00B47588" w:rsidRPr="00AE31A2" w14:paraId="4FCF2197" w14:textId="77777777" w:rsidTr="0065082A">
        <w:tc>
          <w:tcPr>
            <w:tcW w:w="2093" w:type="dxa"/>
            <w:shd w:val="clear" w:color="auto" w:fill="auto"/>
          </w:tcPr>
          <w:p w14:paraId="4ABA1ADF" w14:textId="77777777" w:rsidR="00B47588" w:rsidRPr="0065082A" w:rsidRDefault="00B47588" w:rsidP="006508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8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7478" w:type="dxa"/>
            <w:shd w:val="clear" w:color="auto" w:fill="auto"/>
          </w:tcPr>
          <w:p w14:paraId="60A5B2F4" w14:textId="77777777" w:rsidR="00B47588" w:rsidRPr="00AE31A2" w:rsidRDefault="00EC7F8A" w:rsidP="00AE31A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C8E7B" wp14:editId="7FD2D645">
                  <wp:extent cx="2372360" cy="3169920"/>
                  <wp:effectExtent l="0" t="0" r="8890" b="0"/>
                  <wp:docPr id="11" name="Рисунок 11" descr="250px-Mi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50px-Mi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AE31A2" w14:paraId="13C48D7D" w14:textId="77777777" w:rsidTr="0065082A">
        <w:tc>
          <w:tcPr>
            <w:tcW w:w="2093" w:type="dxa"/>
            <w:shd w:val="clear" w:color="auto" w:fill="auto"/>
          </w:tcPr>
          <w:p w14:paraId="58488DB9" w14:textId="77777777" w:rsidR="00B47588" w:rsidRPr="0065082A" w:rsidRDefault="00B47588" w:rsidP="006508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8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78" w:type="dxa"/>
            <w:shd w:val="clear" w:color="auto" w:fill="auto"/>
          </w:tcPr>
          <w:p w14:paraId="7271D350" w14:textId="77777777" w:rsidR="00B47588" w:rsidRPr="00AE31A2" w:rsidRDefault="00EC7F8A" w:rsidP="00AE31A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31591" wp14:editId="180F494C">
                  <wp:extent cx="2382520" cy="2870200"/>
                  <wp:effectExtent l="0" t="0" r="0" b="6350"/>
                  <wp:docPr id="12" name="Рисунок 12" descr="Dwight_D_Eisenhower_(cropp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wight_D_Eisenhower_(cropp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AE31A2" w14:paraId="710CBD53" w14:textId="77777777" w:rsidTr="0065082A">
        <w:tc>
          <w:tcPr>
            <w:tcW w:w="2093" w:type="dxa"/>
            <w:shd w:val="clear" w:color="auto" w:fill="auto"/>
          </w:tcPr>
          <w:p w14:paraId="7674BDC3" w14:textId="77777777" w:rsidR="00B47588" w:rsidRPr="0065082A" w:rsidRDefault="00B47588" w:rsidP="006508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8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478" w:type="dxa"/>
            <w:shd w:val="clear" w:color="auto" w:fill="auto"/>
          </w:tcPr>
          <w:p w14:paraId="77A0DB5F" w14:textId="77777777" w:rsidR="00B47588" w:rsidRPr="00AE31A2" w:rsidRDefault="00EC7F8A" w:rsidP="00AE31A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BB87C" wp14:editId="2E6138A7">
                  <wp:extent cx="3368040" cy="4683760"/>
                  <wp:effectExtent l="0" t="0" r="3810" b="2540"/>
                  <wp:docPr id="13" name="Рисунок 13" descr="Josip_Broz_Tito_uniform_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osip_Broz_Tito_uniform_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468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AE31A2" w14:paraId="7B765100" w14:textId="77777777" w:rsidTr="0065082A">
        <w:tc>
          <w:tcPr>
            <w:tcW w:w="2093" w:type="dxa"/>
            <w:shd w:val="clear" w:color="auto" w:fill="auto"/>
          </w:tcPr>
          <w:p w14:paraId="10C81610" w14:textId="77777777" w:rsidR="00B47588" w:rsidRPr="0065082A" w:rsidRDefault="00B47588" w:rsidP="006508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8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78" w:type="dxa"/>
            <w:shd w:val="clear" w:color="auto" w:fill="auto"/>
          </w:tcPr>
          <w:p w14:paraId="67030F7E" w14:textId="77777777" w:rsidR="00B47588" w:rsidRPr="00AE31A2" w:rsidRDefault="00EC7F8A" w:rsidP="00AE31A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71CB5" wp14:editId="0BA534E2">
                  <wp:extent cx="2976880" cy="3804920"/>
                  <wp:effectExtent l="0" t="0" r="0" b="5080"/>
                  <wp:docPr id="14" name="Рисунок 14" descr="Bernard_Law_Montgom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rnard_Law_Montgom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38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88" w:rsidRPr="00AE31A2" w14:paraId="4524799B" w14:textId="77777777" w:rsidTr="0065082A">
        <w:tc>
          <w:tcPr>
            <w:tcW w:w="2093" w:type="dxa"/>
            <w:shd w:val="clear" w:color="auto" w:fill="auto"/>
          </w:tcPr>
          <w:p w14:paraId="050E735A" w14:textId="77777777" w:rsidR="00B47588" w:rsidRPr="0065082A" w:rsidRDefault="00B47588" w:rsidP="006508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8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7478" w:type="dxa"/>
            <w:shd w:val="clear" w:color="auto" w:fill="auto"/>
          </w:tcPr>
          <w:p w14:paraId="166BEB09" w14:textId="77777777" w:rsidR="00B47588" w:rsidRPr="00AE31A2" w:rsidRDefault="00EC7F8A" w:rsidP="00AE31A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A6F82" wp14:editId="4BC4AAEA">
                  <wp:extent cx="3515360" cy="5237480"/>
                  <wp:effectExtent l="0" t="0" r="8890" b="1270"/>
                  <wp:docPr id="15" name="Рисунок 15" descr="Rola-Żymierski_Micha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la-Żymierski_Micha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360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A1823" w14:textId="77777777" w:rsidR="00AE31A2" w:rsidRDefault="0065082A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1471"/>
        <w:gridCol w:w="1471"/>
        <w:gridCol w:w="1471"/>
        <w:gridCol w:w="1471"/>
        <w:gridCol w:w="1472"/>
      </w:tblGrid>
      <w:tr w:rsidR="0065082A" w:rsidRPr="0047217D" w14:paraId="5664C025" w14:textId="77777777" w:rsidTr="0047217D">
        <w:tc>
          <w:tcPr>
            <w:tcW w:w="1595" w:type="dxa"/>
            <w:shd w:val="clear" w:color="auto" w:fill="auto"/>
          </w:tcPr>
          <w:p w14:paraId="525CAE9C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Cs/>
                <w:sz w:val="24"/>
                <w:szCs w:val="24"/>
              </w:rPr>
              <w:t>Номер изображения</w:t>
            </w:r>
          </w:p>
        </w:tc>
        <w:tc>
          <w:tcPr>
            <w:tcW w:w="1595" w:type="dxa"/>
            <w:shd w:val="clear" w:color="auto" w:fill="auto"/>
          </w:tcPr>
          <w:p w14:paraId="48A383D8" w14:textId="77777777" w:rsidR="0065082A" w:rsidRPr="0047217D" w:rsidRDefault="0065082A" w:rsidP="004721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4405C1E5" w14:textId="77777777" w:rsidR="0065082A" w:rsidRPr="0047217D" w:rsidRDefault="0065082A" w:rsidP="004721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2BEC5286" w14:textId="77777777" w:rsidR="0065082A" w:rsidRPr="0047217D" w:rsidRDefault="0065082A" w:rsidP="004721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24269A79" w14:textId="77777777" w:rsidR="0065082A" w:rsidRPr="0047217D" w:rsidRDefault="0065082A" w:rsidP="004721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96" w:type="dxa"/>
            <w:shd w:val="clear" w:color="auto" w:fill="auto"/>
          </w:tcPr>
          <w:p w14:paraId="7800EBD8" w14:textId="77777777" w:rsidR="0065082A" w:rsidRPr="0047217D" w:rsidRDefault="0065082A" w:rsidP="004721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5082A" w:rsidRPr="0047217D" w14:paraId="2302C9B8" w14:textId="77777777" w:rsidTr="0047217D">
        <w:tc>
          <w:tcPr>
            <w:tcW w:w="1595" w:type="dxa"/>
            <w:shd w:val="clear" w:color="auto" w:fill="auto"/>
          </w:tcPr>
          <w:p w14:paraId="722C1CE3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Cs/>
                <w:sz w:val="24"/>
                <w:szCs w:val="24"/>
              </w:rPr>
              <w:t>иностранный государственный деятель, награжденный орденом «Победа» (имя, должность/ звание, страна)</w:t>
            </w:r>
          </w:p>
        </w:tc>
        <w:tc>
          <w:tcPr>
            <w:tcW w:w="1595" w:type="dxa"/>
            <w:shd w:val="clear" w:color="auto" w:fill="auto"/>
          </w:tcPr>
          <w:p w14:paraId="215D1B51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14:paraId="0BEDA6CE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14:paraId="3724DF0A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14:paraId="1C8D50EF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14:paraId="7466B38B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D0152D0" w14:textId="77777777" w:rsidR="0065082A" w:rsidRDefault="0065082A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D2CD86" w14:textId="77777777" w:rsidR="00462157" w:rsidRPr="00462157" w:rsidRDefault="00462157" w:rsidP="0046215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62157">
        <w:rPr>
          <w:rFonts w:ascii="Times New Roman" w:hAnsi="Times New Roman"/>
          <w:b/>
          <w:bCs/>
          <w:sz w:val="24"/>
          <w:szCs w:val="24"/>
        </w:rPr>
        <w:t xml:space="preserve">Задание № 6. </w:t>
      </w:r>
      <w:r w:rsidRPr="00462157">
        <w:rPr>
          <w:rFonts w:ascii="Times New Roman" w:hAnsi="Times New Roman"/>
          <w:b/>
          <w:bCs/>
          <w:i/>
          <w:sz w:val="24"/>
          <w:szCs w:val="24"/>
        </w:rPr>
        <w:t>Изучение истории родного города помогает глубже понять историю всего региона, его культуру, традиции и особенности.</w:t>
      </w:r>
      <w:r w:rsidRPr="004621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62157">
        <w:rPr>
          <w:rFonts w:ascii="Times New Roman" w:hAnsi="Times New Roman"/>
          <w:b/>
          <w:bCs/>
          <w:i/>
          <w:sz w:val="24"/>
          <w:szCs w:val="24"/>
        </w:rPr>
        <w:t xml:space="preserve">Определите названия современных городов Красноярского края, возникших в </w:t>
      </w:r>
      <w:r w:rsidRPr="00462157">
        <w:rPr>
          <w:rFonts w:ascii="Times New Roman" w:hAnsi="Times New Roman"/>
          <w:b/>
          <w:bCs/>
          <w:i/>
          <w:sz w:val="24"/>
          <w:szCs w:val="24"/>
          <w:lang w:val="en-US"/>
        </w:rPr>
        <w:t>XVII</w:t>
      </w:r>
      <w:r w:rsidRPr="00462157">
        <w:rPr>
          <w:rFonts w:ascii="Times New Roman" w:hAnsi="Times New Roman"/>
          <w:b/>
          <w:bCs/>
          <w:i/>
          <w:sz w:val="24"/>
          <w:szCs w:val="24"/>
        </w:rPr>
        <w:t>-</w:t>
      </w:r>
      <w:r w:rsidRPr="00462157">
        <w:rPr>
          <w:rFonts w:ascii="Times New Roman" w:hAnsi="Times New Roman"/>
          <w:b/>
          <w:bCs/>
          <w:i/>
          <w:sz w:val="24"/>
          <w:szCs w:val="24"/>
          <w:lang w:val="en-US"/>
        </w:rPr>
        <w:t>XVIII</w:t>
      </w:r>
      <w:r w:rsidRPr="00462157">
        <w:rPr>
          <w:rFonts w:ascii="Times New Roman" w:hAnsi="Times New Roman"/>
          <w:b/>
          <w:bCs/>
          <w:i/>
          <w:sz w:val="24"/>
          <w:szCs w:val="24"/>
        </w:rPr>
        <w:t xml:space="preserve"> вв. по их описанию, расположите их в хронологическом порядке по году возникновения.</w:t>
      </w:r>
      <w:r w:rsidRPr="00462157">
        <w:rPr>
          <w:rFonts w:ascii="Times New Roman" w:hAnsi="Times New Roman"/>
          <w:b/>
          <w:bCs/>
          <w:sz w:val="24"/>
          <w:szCs w:val="24"/>
        </w:rPr>
        <w:t xml:space="preserve"> [Максимальный балл – 10].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8405"/>
      </w:tblGrid>
      <w:tr w:rsidR="008819F9" w:rsidRPr="00AE31A2" w14:paraId="4DC7CB6A" w14:textId="77777777" w:rsidTr="006F1707">
        <w:tc>
          <w:tcPr>
            <w:tcW w:w="940" w:type="dxa"/>
            <w:shd w:val="clear" w:color="auto" w:fill="auto"/>
          </w:tcPr>
          <w:p w14:paraId="10239754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bCs/>
                <w:sz w:val="24"/>
                <w:szCs w:val="24"/>
              </w:rPr>
              <w:t>№ города</w:t>
            </w:r>
          </w:p>
        </w:tc>
        <w:tc>
          <w:tcPr>
            <w:tcW w:w="8631" w:type="dxa"/>
            <w:shd w:val="clear" w:color="auto" w:fill="auto"/>
          </w:tcPr>
          <w:p w14:paraId="4071188E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8819F9" w:rsidRPr="00AE31A2" w14:paraId="650A0CCF" w14:textId="77777777" w:rsidTr="006F1707">
        <w:tc>
          <w:tcPr>
            <w:tcW w:w="940" w:type="dxa"/>
            <w:shd w:val="clear" w:color="auto" w:fill="auto"/>
          </w:tcPr>
          <w:p w14:paraId="04D37475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31" w:type="dxa"/>
            <w:shd w:val="clear" w:color="auto" w:fill="auto"/>
          </w:tcPr>
          <w:p w14:paraId="3F2762E7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</w:rPr>
              <w:t>Деревня</w:t>
            </w:r>
            <w:proofErr w:type="gramStart"/>
            <w:r w:rsidRPr="00AE31A2">
              <w:rPr>
                <w:rFonts w:ascii="Times New Roman" w:hAnsi="Times New Roman"/>
                <w:sz w:val="24"/>
                <w:szCs w:val="24"/>
              </w:rPr>
              <w:t xml:space="preserve"> ….</w:t>
            </w:r>
            <w:proofErr w:type="gramEnd"/>
            <w:r w:rsidRPr="00AE31A2">
              <w:rPr>
                <w:rFonts w:ascii="Times New Roman" w:hAnsi="Times New Roman"/>
                <w:sz w:val="24"/>
                <w:szCs w:val="24"/>
              </w:rPr>
              <w:t xml:space="preserve">. , получившая свое название от реки ….., была основана в …. г. Название реки, в свою очередь, произошло от имени местного князька </w:t>
            </w:r>
            <w:proofErr w:type="spellStart"/>
            <w:r w:rsidRPr="00AE31A2">
              <w:rPr>
                <w:rFonts w:ascii="Times New Roman" w:hAnsi="Times New Roman"/>
                <w:sz w:val="24"/>
                <w:szCs w:val="24"/>
              </w:rPr>
              <w:t>Оилана</w:t>
            </w:r>
            <w:proofErr w:type="spellEnd"/>
            <w:r w:rsidRPr="00AE31A2">
              <w:rPr>
                <w:rFonts w:ascii="Times New Roman" w:hAnsi="Times New Roman"/>
                <w:sz w:val="24"/>
                <w:szCs w:val="24"/>
              </w:rPr>
              <w:t>. Бурное развитие селения началось со строительством Сибирского тракта в XVIII в.</w:t>
            </w:r>
          </w:p>
        </w:tc>
      </w:tr>
      <w:tr w:rsidR="008819F9" w:rsidRPr="00AE31A2" w14:paraId="0E787703" w14:textId="77777777" w:rsidTr="006F1707">
        <w:tc>
          <w:tcPr>
            <w:tcW w:w="940" w:type="dxa"/>
            <w:shd w:val="clear" w:color="auto" w:fill="auto"/>
          </w:tcPr>
          <w:p w14:paraId="4D9A59AF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8631" w:type="dxa"/>
            <w:shd w:val="clear" w:color="auto" w:fill="auto"/>
          </w:tcPr>
          <w:p w14:paraId="356F6B69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31A2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E31A2">
              <w:rPr>
                <w:rFonts w:ascii="Times New Roman" w:hAnsi="Times New Roman"/>
                <w:sz w:val="24"/>
                <w:szCs w:val="24"/>
              </w:rPr>
              <w:t xml:space="preserve"> – один из старейших городов Восточной Сибири, расположен по обоим берегам ……… протоки реки Енисей. Уникальный климат и географическое положение дали толчок развитию города, как торгово-промышленному центру юга Красноярского края. Большое количество зажиточных купцов и промышленников обусловило архитектурный облик </w:t>
            </w:r>
            <w:proofErr w:type="gramStart"/>
            <w:r w:rsidRPr="00AE31A2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E31A2">
              <w:rPr>
                <w:rFonts w:ascii="Times New Roman" w:hAnsi="Times New Roman"/>
                <w:sz w:val="24"/>
                <w:szCs w:val="24"/>
              </w:rPr>
              <w:t>. – над созданием храмов, зданий и жилых домов работали профессиональные зодчие, а доминирующий стиль в архитектуре города стали называть «сибирским барокко». Сегодня многие из них имеют статус объектов историко-культурного наследия.</w:t>
            </w:r>
          </w:p>
        </w:tc>
      </w:tr>
      <w:tr w:rsidR="008819F9" w:rsidRPr="00AE31A2" w14:paraId="4EACD9FF" w14:textId="77777777" w:rsidTr="006F1707">
        <w:tc>
          <w:tcPr>
            <w:tcW w:w="940" w:type="dxa"/>
            <w:shd w:val="clear" w:color="auto" w:fill="auto"/>
          </w:tcPr>
          <w:p w14:paraId="3E7A55BA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631" w:type="dxa"/>
            <w:shd w:val="clear" w:color="auto" w:fill="auto"/>
          </w:tcPr>
          <w:p w14:paraId="76379DC7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</w:rPr>
              <w:t xml:space="preserve">Острог был построен отрядом тобольских казаков во главе с сыном боярским Петром </w:t>
            </w:r>
            <w:proofErr w:type="spellStart"/>
            <w:r w:rsidRPr="00AE31A2">
              <w:rPr>
                <w:rFonts w:ascii="Times New Roman" w:hAnsi="Times New Roman"/>
                <w:sz w:val="24"/>
                <w:szCs w:val="24"/>
              </w:rPr>
              <w:t>Албычевым</w:t>
            </w:r>
            <w:proofErr w:type="spellEnd"/>
            <w:r w:rsidRPr="00AE31A2">
              <w:rPr>
                <w:rFonts w:ascii="Times New Roman" w:hAnsi="Times New Roman"/>
                <w:sz w:val="24"/>
                <w:szCs w:val="24"/>
              </w:rPr>
              <w:t xml:space="preserve"> и стрелецким сотником Черкасом Рукиным.</w:t>
            </w:r>
          </w:p>
        </w:tc>
      </w:tr>
      <w:tr w:rsidR="008819F9" w:rsidRPr="00AE31A2" w14:paraId="7505E2EA" w14:textId="77777777" w:rsidTr="006F1707">
        <w:tc>
          <w:tcPr>
            <w:tcW w:w="940" w:type="dxa"/>
            <w:shd w:val="clear" w:color="auto" w:fill="auto"/>
          </w:tcPr>
          <w:p w14:paraId="5833EB78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31A2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31" w:type="dxa"/>
            <w:shd w:val="clear" w:color="auto" w:fill="auto"/>
          </w:tcPr>
          <w:p w14:paraId="5ADD40A5" w14:textId="77777777" w:rsidR="008819F9" w:rsidRPr="00AE31A2" w:rsidRDefault="008819F9" w:rsidP="00AE31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1A2">
              <w:rPr>
                <w:rFonts w:ascii="Times New Roman" w:hAnsi="Times New Roman"/>
                <w:sz w:val="24"/>
                <w:szCs w:val="24"/>
              </w:rPr>
              <w:t>Острог был построен воеводой Андр</w:t>
            </w:r>
            <w:r w:rsidR="00EE2773" w:rsidRPr="00AE31A2">
              <w:rPr>
                <w:rFonts w:ascii="Times New Roman" w:hAnsi="Times New Roman"/>
                <w:sz w:val="24"/>
                <w:szCs w:val="24"/>
              </w:rPr>
              <w:t>еем Дубенским</w:t>
            </w:r>
          </w:p>
        </w:tc>
      </w:tr>
    </w:tbl>
    <w:p w14:paraId="7DDF1733" w14:textId="77777777" w:rsidR="00AE31A2" w:rsidRPr="0065082A" w:rsidRDefault="0065082A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836"/>
        <w:gridCol w:w="1836"/>
        <w:gridCol w:w="1836"/>
        <w:gridCol w:w="1837"/>
      </w:tblGrid>
      <w:tr w:rsidR="0065082A" w:rsidRPr="0047217D" w14:paraId="7010DED9" w14:textId="77777777" w:rsidTr="0047217D">
        <w:tc>
          <w:tcPr>
            <w:tcW w:w="1914" w:type="dxa"/>
            <w:shd w:val="clear" w:color="auto" w:fill="auto"/>
          </w:tcPr>
          <w:p w14:paraId="728A0AD1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Cs/>
                <w:sz w:val="24"/>
                <w:szCs w:val="24"/>
              </w:rPr>
              <w:t>хронологический порядок возникновения городов</w:t>
            </w:r>
          </w:p>
        </w:tc>
        <w:tc>
          <w:tcPr>
            <w:tcW w:w="1914" w:type="dxa"/>
            <w:shd w:val="clear" w:color="auto" w:fill="auto"/>
          </w:tcPr>
          <w:p w14:paraId="34CDE78B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5A387D76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4431FA06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4C519012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5082A" w:rsidRPr="0047217D" w14:paraId="7F39FA2E" w14:textId="77777777" w:rsidTr="0047217D">
        <w:tc>
          <w:tcPr>
            <w:tcW w:w="1914" w:type="dxa"/>
            <w:shd w:val="clear" w:color="auto" w:fill="auto"/>
          </w:tcPr>
          <w:p w14:paraId="524222A4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217D">
              <w:rPr>
                <w:rFonts w:ascii="Times New Roman" w:hAnsi="Times New Roman"/>
                <w:bCs/>
                <w:sz w:val="24"/>
                <w:szCs w:val="24"/>
              </w:rPr>
              <w:t>современное название города Красноярского края</w:t>
            </w:r>
          </w:p>
        </w:tc>
        <w:tc>
          <w:tcPr>
            <w:tcW w:w="1914" w:type="dxa"/>
            <w:shd w:val="clear" w:color="auto" w:fill="auto"/>
          </w:tcPr>
          <w:p w14:paraId="4E37D880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4F79880E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04656DF6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423826EC" w14:textId="77777777" w:rsidR="0065082A" w:rsidRPr="0047217D" w:rsidRDefault="0065082A" w:rsidP="0047217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E3FBDBB" w14:textId="77777777" w:rsidR="0065082A" w:rsidRPr="0065082A" w:rsidRDefault="0065082A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5E9510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b/>
          <w:bCs/>
          <w:sz w:val="24"/>
          <w:szCs w:val="24"/>
        </w:rPr>
        <w:t xml:space="preserve">Задание № 7. </w:t>
      </w:r>
      <w:r w:rsidRPr="00AE31A2">
        <w:rPr>
          <w:rFonts w:ascii="Times New Roman" w:hAnsi="Times New Roman"/>
          <w:b/>
          <w:bCs/>
          <w:i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Обязательно укажите номер темы при выполнении задания.</w:t>
      </w:r>
      <w:r w:rsidRPr="00AE31A2">
        <w:rPr>
          <w:rFonts w:ascii="Times New Roman" w:hAnsi="Times New Roman"/>
          <w:b/>
          <w:bCs/>
          <w:sz w:val="24"/>
          <w:szCs w:val="24"/>
        </w:rPr>
        <w:t xml:space="preserve"> [Максимальный балл-25]</w:t>
      </w:r>
      <w:r w:rsidRPr="00AE31A2">
        <w:rPr>
          <w:rFonts w:ascii="Times New Roman" w:hAnsi="Times New Roman"/>
          <w:sz w:val="24"/>
          <w:szCs w:val="24"/>
        </w:rPr>
        <w:t xml:space="preserve"> </w:t>
      </w:r>
    </w:p>
    <w:p w14:paraId="2D895078" w14:textId="77777777" w:rsidR="006F1707" w:rsidRPr="00AE31A2" w:rsidRDefault="006F1707" w:rsidP="00AE31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 </w:t>
      </w:r>
    </w:p>
    <w:p w14:paraId="07E0D447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1. 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утверждает). </w:t>
      </w:r>
    </w:p>
    <w:p w14:paraId="573C629C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2. Можете выразить свое отношение к высказыванию (аргументировано согласиться с автором либо полностью или частично опровергнуть его высказывание). </w:t>
      </w:r>
    </w:p>
    <w:p w14:paraId="429FEB11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3. Располагаете конкретными знаниями (факты, статистические данные, примеры) по данной теме. </w:t>
      </w:r>
    </w:p>
    <w:p w14:paraId="0C09B057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4. Владеете терминами, необходимыми для грамотного изложения своей точки зрения. </w:t>
      </w:r>
    </w:p>
    <w:p w14:paraId="6ABE9FD1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При написании работы постарайтесь исходить из того, что Жюри, оценивая Ваше эссе, будет руководствоваться следующими критериями: </w:t>
      </w:r>
    </w:p>
    <w:p w14:paraId="2E060731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1. Обоснование выбора темы, проявление личной заинтересованности в ее раскрытии, творческий характер ее восприятия и осмысления</w:t>
      </w:r>
    </w:p>
    <w:p w14:paraId="384EBCB7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2. Качество структуры ответа. Наличие плана ответа, объяснение задач, которые ставит перед собой в своей работе участник. Четкость и доказательность основных положений работы. Наличие выводов, связанных по смыслу с поставленными задачами, вытекающих из основной части работы.</w:t>
      </w:r>
      <w:r w:rsidRPr="00AE31A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FAA911F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3. Грамотность использования исторических фактов и терминов</w:t>
      </w:r>
    </w:p>
    <w:p w14:paraId="0D8E2789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4. Знание различных точек зрения по избранному вопросу. Предполагается привлечение участником суждений как историков, так и современников рассматриваемого явления или периода</w:t>
      </w:r>
    </w:p>
    <w:p w14:paraId="218F5B02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A323F6" w14:textId="77777777" w:rsidR="006F1707" w:rsidRPr="00AE31A2" w:rsidRDefault="006F1707" w:rsidP="00AE31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31A2">
        <w:rPr>
          <w:rFonts w:ascii="Times New Roman" w:hAnsi="Times New Roman"/>
          <w:b/>
          <w:sz w:val="24"/>
          <w:szCs w:val="24"/>
        </w:rPr>
        <w:t>Темы эссе:</w:t>
      </w:r>
    </w:p>
    <w:p w14:paraId="74A74BBC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Религиозные «реформы» Владимира Святославовича стали следующим важным государственным актом, смысл которого, судя по всему, заключался в попытке </w:t>
      </w:r>
      <w:r w:rsidRPr="00AE31A2">
        <w:rPr>
          <w:rFonts w:ascii="Times New Roman" w:hAnsi="Times New Roman"/>
          <w:sz w:val="24"/>
          <w:szCs w:val="24"/>
        </w:rPr>
        <w:lastRenderedPageBreak/>
        <w:t>легитимировать новую систему социально-политических отношений в Древней Руси (И.Н.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r w:rsidRPr="00AE31A2">
        <w:rPr>
          <w:rFonts w:ascii="Times New Roman" w:hAnsi="Times New Roman"/>
          <w:sz w:val="24"/>
          <w:szCs w:val="24"/>
        </w:rPr>
        <w:t>Данилевский)</w:t>
      </w:r>
    </w:p>
    <w:p w14:paraId="5111746A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С помощью веча, бывшего верховным органом власти городов-государств на Руси второй половины </w:t>
      </w:r>
      <w:r w:rsidRPr="00AE31A2">
        <w:rPr>
          <w:rFonts w:ascii="Times New Roman" w:hAnsi="Times New Roman"/>
          <w:sz w:val="24"/>
          <w:szCs w:val="24"/>
          <w:lang w:val="en-US"/>
        </w:rPr>
        <w:t>XI</w:t>
      </w:r>
      <w:r w:rsidRPr="00AE31A2">
        <w:rPr>
          <w:rFonts w:ascii="Times New Roman" w:hAnsi="Times New Roman"/>
          <w:sz w:val="24"/>
          <w:szCs w:val="24"/>
        </w:rPr>
        <w:t xml:space="preserve">-начала </w:t>
      </w:r>
      <w:r w:rsidRPr="00AE31A2">
        <w:rPr>
          <w:rFonts w:ascii="Times New Roman" w:hAnsi="Times New Roman"/>
          <w:sz w:val="24"/>
          <w:szCs w:val="24"/>
          <w:lang w:val="en-US"/>
        </w:rPr>
        <w:t>XIII</w:t>
      </w:r>
      <w:r w:rsidRPr="00AE31A2">
        <w:rPr>
          <w:rFonts w:ascii="Times New Roman" w:hAnsi="Times New Roman"/>
          <w:sz w:val="24"/>
          <w:szCs w:val="24"/>
        </w:rPr>
        <w:t xml:space="preserve"> в., народ влиял на ход политической жизни в желательном для себя направлении (И.Я.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31A2">
        <w:rPr>
          <w:rFonts w:ascii="Times New Roman" w:hAnsi="Times New Roman"/>
          <w:sz w:val="24"/>
          <w:szCs w:val="24"/>
        </w:rPr>
        <w:t>Фроянов</w:t>
      </w:r>
      <w:proofErr w:type="spellEnd"/>
      <w:r w:rsidRPr="00AE31A2">
        <w:rPr>
          <w:rFonts w:ascii="Times New Roman" w:hAnsi="Times New Roman"/>
          <w:sz w:val="24"/>
          <w:szCs w:val="24"/>
        </w:rPr>
        <w:t>)</w:t>
      </w:r>
    </w:p>
    <w:p w14:paraId="25ABEFEF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Великого князя Иоанна </w:t>
      </w:r>
      <w:r w:rsidR="00AE31A2" w:rsidRPr="00AE31A2">
        <w:rPr>
          <w:rFonts w:ascii="Times New Roman" w:hAnsi="Times New Roman"/>
          <w:sz w:val="24"/>
          <w:szCs w:val="24"/>
        </w:rPr>
        <w:t>видим,</w:t>
      </w:r>
      <w:r w:rsidRPr="00AE31A2">
        <w:rPr>
          <w:rFonts w:ascii="Times New Roman" w:hAnsi="Times New Roman"/>
          <w:sz w:val="24"/>
          <w:szCs w:val="24"/>
        </w:rPr>
        <w:t xml:space="preserve"> как законодателя; царь Иоанн представляется нам исполнителем его законов (К.Ф.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r w:rsidRPr="00AE31A2">
        <w:rPr>
          <w:rFonts w:ascii="Times New Roman" w:hAnsi="Times New Roman"/>
          <w:sz w:val="24"/>
          <w:szCs w:val="24"/>
        </w:rPr>
        <w:t xml:space="preserve">Калайдович об Иване </w:t>
      </w:r>
      <w:r w:rsidRPr="00AE31A2">
        <w:rPr>
          <w:rFonts w:ascii="Times New Roman" w:hAnsi="Times New Roman"/>
          <w:sz w:val="24"/>
          <w:szCs w:val="24"/>
          <w:lang w:val="en-US"/>
        </w:rPr>
        <w:t>III</w:t>
      </w:r>
      <w:r w:rsidRPr="00AE31A2">
        <w:rPr>
          <w:rFonts w:ascii="Times New Roman" w:hAnsi="Times New Roman"/>
          <w:sz w:val="24"/>
          <w:szCs w:val="24"/>
        </w:rPr>
        <w:t xml:space="preserve"> и Иване </w:t>
      </w:r>
      <w:r w:rsidRPr="00AE31A2">
        <w:rPr>
          <w:rFonts w:ascii="Times New Roman" w:hAnsi="Times New Roman"/>
          <w:sz w:val="24"/>
          <w:szCs w:val="24"/>
          <w:lang w:val="en-US"/>
        </w:rPr>
        <w:t>IV</w:t>
      </w:r>
      <w:r w:rsidRPr="00AE31A2">
        <w:rPr>
          <w:rFonts w:ascii="Times New Roman" w:hAnsi="Times New Roman"/>
          <w:sz w:val="24"/>
          <w:szCs w:val="24"/>
        </w:rPr>
        <w:t>)</w:t>
      </w:r>
    </w:p>
    <w:p w14:paraId="50206D1A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Старообрядческое движение в социальном смысле было явлением, аналогичным Реформации в Западной Европе </w:t>
      </w:r>
      <w:r w:rsidRPr="00AE31A2">
        <w:rPr>
          <w:rFonts w:ascii="Times New Roman" w:hAnsi="Times New Roman"/>
          <w:sz w:val="24"/>
          <w:szCs w:val="24"/>
          <w:lang w:val="en-US"/>
        </w:rPr>
        <w:t>XVI</w:t>
      </w:r>
      <w:r w:rsidRPr="00AE31A2">
        <w:rPr>
          <w:rFonts w:ascii="Times New Roman" w:hAnsi="Times New Roman"/>
          <w:sz w:val="24"/>
          <w:szCs w:val="24"/>
        </w:rPr>
        <w:t xml:space="preserve"> века. (</w:t>
      </w:r>
      <w:r w:rsidR="00AE31A2" w:rsidRPr="00AE31A2">
        <w:rPr>
          <w:rFonts w:ascii="Times New Roman" w:hAnsi="Times New Roman"/>
          <w:sz w:val="24"/>
          <w:szCs w:val="24"/>
        </w:rPr>
        <w:t xml:space="preserve">А.Г. </w:t>
      </w:r>
      <w:proofErr w:type="spellStart"/>
      <w:r w:rsidR="00AE31A2" w:rsidRPr="00AE31A2">
        <w:rPr>
          <w:rFonts w:ascii="Times New Roman" w:hAnsi="Times New Roman"/>
          <w:sz w:val="24"/>
          <w:szCs w:val="24"/>
        </w:rPr>
        <w:t>Глинчикова</w:t>
      </w:r>
      <w:proofErr w:type="spellEnd"/>
      <w:r w:rsidR="00AE31A2" w:rsidRPr="00AE31A2">
        <w:rPr>
          <w:rFonts w:ascii="Times New Roman" w:hAnsi="Times New Roman"/>
          <w:sz w:val="24"/>
          <w:szCs w:val="24"/>
          <w:lang w:val="en-US"/>
        </w:rPr>
        <w:t>)</w:t>
      </w:r>
    </w:p>
    <w:p w14:paraId="07067104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Австрия оказалась единственной державой, не пострадавшей от «дипломатической революции», а русско-австрийский союз продолжил свое развитие (М.Ю.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r w:rsidRPr="00AE31A2">
        <w:rPr>
          <w:rFonts w:ascii="Times New Roman" w:hAnsi="Times New Roman"/>
          <w:sz w:val="24"/>
          <w:szCs w:val="24"/>
        </w:rPr>
        <w:t>Анисимов)</w:t>
      </w:r>
    </w:p>
    <w:p w14:paraId="1D2A4F84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 xml:space="preserve">В лице Александра </w:t>
      </w:r>
      <w:r w:rsidRPr="00AE31A2">
        <w:rPr>
          <w:rFonts w:ascii="Times New Roman" w:hAnsi="Times New Roman"/>
          <w:sz w:val="24"/>
          <w:szCs w:val="24"/>
          <w:lang w:val="en-US"/>
        </w:rPr>
        <w:t>III</w:t>
      </w:r>
      <w:r w:rsidRPr="00AE31A2">
        <w:rPr>
          <w:rFonts w:ascii="Times New Roman" w:hAnsi="Times New Roman"/>
          <w:sz w:val="24"/>
          <w:szCs w:val="24"/>
        </w:rPr>
        <w:t xml:space="preserve"> России реально давался редчайший шанс выработать свой собственный – самобытный, органический… путь модернизации, при котором консерватизм … превращался из тормоза развития в фактор роста национальной, политической и экономической мощи (К.И.</w:t>
      </w:r>
      <w:r w:rsidR="00462157">
        <w:rPr>
          <w:rFonts w:ascii="Times New Roman" w:hAnsi="Times New Roman"/>
          <w:sz w:val="24"/>
          <w:szCs w:val="24"/>
        </w:rPr>
        <w:t xml:space="preserve"> </w:t>
      </w:r>
      <w:r w:rsidRPr="00AE31A2">
        <w:rPr>
          <w:rFonts w:ascii="Times New Roman" w:hAnsi="Times New Roman"/>
          <w:sz w:val="24"/>
          <w:szCs w:val="24"/>
        </w:rPr>
        <w:t>Зубков)</w:t>
      </w:r>
    </w:p>
    <w:p w14:paraId="7B39431B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В феврале 1917 г. большевики еще не могли возглавить новую революцию в стране и отнюдь не были популярны в массах, но сохранили свою бескомпромиссность в борьбе с режимом и буржуазией, умение быть в гуще народных масс и пусть не сразу, но находить с ними общий язык (С.В.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31A2">
        <w:rPr>
          <w:rFonts w:ascii="Times New Roman" w:hAnsi="Times New Roman"/>
          <w:sz w:val="24"/>
          <w:szCs w:val="24"/>
        </w:rPr>
        <w:t>Тютюкин</w:t>
      </w:r>
      <w:proofErr w:type="spellEnd"/>
      <w:r w:rsidRPr="00AE31A2">
        <w:rPr>
          <w:rFonts w:ascii="Times New Roman" w:hAnsi="Times New Roman"/>
          <w:sz w:val="24"/>
          <w:szCs w:val="24"/>
        </w:rPr>
        <w:t>)</w:t>
      </w:r>
    </w:p>
    <w:p w14:paraId="5ED05FF0" w14:textId="77777777" w:rsidR="006F1707" w:rsidRPr="00AE31A2" w:rsidRDefault="006F1707" w:rsidP="00AE31A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AE31A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Мы почти не брали пленных, потому что русские всегда дрались до последнего солдата. Они не сдавались. Их закалку с нашей не сравнить..." (Германский офицер, служивший в танковом подразделении) (Р.Кершоу)</w:t>
      </w:r>
    </w:p>
    <w:p w14:paraId="7AFD6136" w14:textId="77777777" w:rsidR="00326B95" w:rsidRPr="00AE31A2" w:rsidRDefault="00326B95" w:rsidP="00AE31A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AE31A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«Война стала тяжелым испытанием для жителей Красноярского края, но они достойно выдержали его, своей трудовой и творческой деятельностью внесли огромный вклад в общую Победу над фашизмом. И чем дальше уходят годы Великой Отечественной войны, тем бережнее мы должны сохранять память…, тем значительнее становится наша Победа» (Л.Э. </w:t>
      </w:r>
      <w:proofErr w:type="spellStart"/>
      <w:r w:rsidRPr="00AE31A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Мезит</w:t>
      </w:r>
      <w:proofErr w:type="spellEnd"/>
      <w:r w:rsidRPr="00AE31A2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).</w:t>
      </w:r>
    </w:p>
    <w:p w14:paraId="65874B74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Не выдерживают никакой критики расхожие домыслы, что приход к власти антиколониальных сил был осуществлен при помощи Москвы (Е.М.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r w:rsidRPr="00AE31A2">
        <w:rPr>
          <w:rFonts w:ascii="Times New Roman" w:hAnsi="Times New Roman"/>
          <w:sz w:val="24"/>
          <w:szCs w:val="24"/>
        </w:rPr>
        <w:t>Примаков)</w:t>
      </w:r>
    </w:p>
    <w:p w14:paraId="12667E48" w14:textId="77777777" w:rsidR="006F1707" w:rsidRPr="00AE31A2" w:rsidRDefault="006F1707" w:rsidP="00AE31A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31A2">
        <w:rPr>
          <w:rFonts w:ascii="Times New Roman" w:hAnsi="Times New Roman"/>
          <w:sz w:val="24"/>
          <w:szCs w:val="24"/>
        </w:rPr>
        <w:t>Без геостратегического сотрудничества с Россией Европа может превратиться в очень маленькую, исчезающую часть мирового сообщества на небольшом и не имеющем значения своеобразном «полуострове» на оконечности громадного Евразийского континента (Р.Х. Симонян, Т.М.</w:t>
      </w:r>
      <w:r w:rsidR="00AE31A2" w:rsidRPr="00AE31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31A2">
        <w:rPr>
          <w:rFonts w:ascii="Times New Roman" w:hAnsi="Times New Roman"/>
          <w:sz w:val="24"/>
          <w:szCs w:val="24"/>
        </w:rPr>
        <w:t>Кочегарова</w:t>
      </w:r>
      <w:proofErr w:type="spellEnd"/>
      <w:r w:rsidRPr="00AE31A2">
        <w:rPr>
          <w:rFonts w:ascii="Times New Roman" w:hAnsi="Times New Roman"/>
          <w:sz w:val="24"/>
          <w:szCs w:val="24"/>
        </w:rPr>
        <w:t>)</w:t>
      </w:r>
    </w:p>
    <w:p w14:paraId="01073B2B" w14:textId="77777777" w:rsidR="002539EA" w:rsidRPr="00AE31A2" w:rsidRDefault="002539EA" w:rsidP="00AE31A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2539EA" w:rsidRPr="00AE31A2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8F778" w14:textId="77777777" w:rsidR="00DF4CF1" w:rsidRDefault="00DF4CF1" w:rsidP="006C0D43">
      <w:pPr>
        <w:spacing w:after="0" w:line="240" w:lineRule="auto"/>
      </w:pPr>
      <w:r>
        <w:separator/>
      </w:r>
    </w:p>
  </w:endnote>
  <w:endnote w:type="continuationSeparator" w:id="0">
    <w:p w14:paraId="283CFAF2" w14:textId="77777777" w:rsidR="00DF4CF1" w:rsidRDefault="00DF4CF1" w:rsidP="006C0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D8345" w14:textId="77777777" w:rsidR="00326B95" w:rsidRDefault="00326B9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34231">
      <w:rPr>
        <w:noProof/>
      </w:rPr>
      <w:t>10</w:t>
    </w:r>
    <w:r>
      <w:fldChar w:fldCharType="end"/>
    </w:r>
  </w:p>
  <w:p w14:paraId="1711C702" w14:textId="77777777" w:rsidR="00326B95" w:rsidRDefault="00326B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AC9A6" w14:textId="77777777" w:rsidR="00DF4CF1" w:rsidRDefault="00DF4CF1" w:rsidP="006C0D43">
      <w:pPr>
        <w:spacing w:after="0" w:line="240" w:lineRule="auto"/>
      </w:pPr>
      <w:r>
        <w:separator/>
      </w:r>
    </w:p>
  </w:footnote>
  <w:footnote w:type="continuationSeparator" w:id="0">
    <w:p w14:paraId="0619D6C4" w14:textId="77777777" w:rsidR="00DF4CF1" w:rsidRDefault="00DF4CF1" w:rsidP="006C0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62BFF"/>
    <w:multiLevelType w:val="multilevel"/>
    <w:tmpl w:val="B2A055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B544563"/>
    <w:multiLevelType w:val="multilevel"/>
    <w:tmpl w:val="401CB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32312D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32312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2312D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2312D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2312D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2312D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2312D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2312D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2312D"/>
      </w:rPr>
    </w:lvl>
  </w:abstractNum>
  <w:abstractNum w:abstractNumId="2" w15:restartNumberingAfterBreak="0">
    <w:nsid w:val="4796020A"/>
    <w:multiLevelType w:val="hybridMultilevel"/>
    <w:tmpl w:val="E5C0B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74412"/>
    <w:multiLevelType w:val="hybridMultilevel"/>
    <w:tmpl w:val="673C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E5E"/>
    <w:rsid w:val="00003A8F"/>
    <w:rsid w:val="00037E3F"/>
    <w:rsid w:val="0012006C"/>
    <w:rsid w:val="00207EF2"/>
    <w:rsid w:val="00240F54"/>
    <w:rsid w:val="002539EA"/>
    <w:rsid w:val="002B4668"/>
    <w:rsid w:val="002F1ADF"/>
    <w:rsid w:val="0032354F"/>
    <w:rsid w:val="00326B95"/>
    <w:rsid w:val="00462157"/>
    <w:rsid w:val="0047217D"/>
    <w:rsid w:val="005718C0"/>
    <w:rsid w:val="005F0E5E"/>
    <w:rsid w:val="00615EC4"/>
    <w:rsid w:val="0065082A"/>
    <w:rsid w:val="006C0D43"/>
    <w:rsid w:val="006F1707"/>
    <w:rsid w:val="007173F3"/>
    <w:rsid w:val="00734231"/>
    <w:rsid w:val="007979AF"/>
    <w:rsid w:val="007A66E6"/>
    <w:rsid w:val="007C19D3"/>
    <w:rsid w:val="007D0684"/>
    <w:rsid w:val="007F7549"/>
    <w:rsid w:val="00863DD9"/>
    <w:rsid w:val="008806F3"/>
    <w:rsid w:val="008819F9"/>
    <w:rsid w:val="008866D1"/>
    <w:rsid w:val="008C3B97"/>
    <w:rsid w:val="008C754C"/>
    <w:rsid w:val="008D366D"/>
    <w:rsid w:val="008E4096"/>
    <w:rsid w:val="008F2A7B"/>
    <w:rsid w:val="009C240C"/>
    <w:rsid w:val="009C5548"/>
    <w:rsid w:val="009D17F7"/>
    <w:rsid w:val="00A77BA9"/>
    <w:rsid w:val="00AE31A2"/>
    <w:rsid w:val="00B47588"/>
    <w:rsid w:val="00C10B36"/>
    <w:rsid w:val="00C1520A"/>
    <w:rsid w:val="00C3752B"/>
    <w:rsid w:val="00C43B4D"/>
    <w:rsid w:val="00D543EC"/>
    <w:rsid w:val="00D55480"/>
    <w:rsid w:val="00DF4CF1"/>
    <w:rsid w:val="00EA251A"/>
    <w:rsid w:val="00EC7F8A"/>
    <w:rsid w:val="00EE2773"/>
    <w:rsid w:val="00F22394"/>
    <w:rsid w:val="00F819A8"/>
    <w:rsid w:val="00FB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CC2AC"/>
  <w15:chartTrackingRefBased/>
  <w15:docId w15:val="{047ADFD9-7BA2-481B-86B3-95CB36F3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E5E"/>
    <w:pPr>
      <w:ind w:left="720"/>
      <w:contextualSpacing/>
    </w:pPr>
  </w:style>
  <w:style w:type="paragraph" w:customStyle="1" w:styleId="Default">
    <w:name w:val="Default"/>
    <w:rsid w:val="006C0D4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unhideWhenUsed/>
    <w:rsid w:val="006C0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0D43"/>
  </w:style>
  <w:style w:type="paragraph" w:styleId="a6">
    <w:name w:val="footer"/>
    <w:basedOn w:val="a"/>
    <w:link w:val="a7"/>
    <w:uiPriority w:val="99"/>
    <w:unhideWhenUsed/>
    <w:rsid w:val="006C0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0D43"/>
  </w:style>
  <w:style w:type="table" w:styleId="a8">
    <w:name w:val="Table Grid"/>
    <w:basedOn w:val="a1"/>
    <w:uiPriority w:val="39"/>
    <w:rsid w:val="006C0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85267-71AB-425F-8DAC-381B75350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Анастасия Гаврилюк</cp:lastModifiedBy>
  <cp:revision>5</cp:revision>
  <dcterms:created xsi:type="dcterms:W3CDTF">2025-09-08T13:28:00Z</dcterms:created>
  <dcterms:modified xsi:type="dcterms:W3CDTF">2025-11-01T03:22:00Z</dcterms:modified>
</cp:coreProperties>
</file>