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7D" w:rsidRPr="00A970B5" w:rsidRDefault="007C1684" w:rsidP="00A970B5">
      <w:pPr>
        <w:spacing w:before="283"/>
        <w:rPr>
          <w:rFonts w:hint="eastAsia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  <w:shd w:val="clear" w:color="auto" w:fill="A5A5A5"/>
        </w:rPr>
        <w:t>ПРАКТИЧЕСКОЕ ЗАДАНИЕ</w:t>
      </w:r>
    </w:p>
    <w:p w:rsidR="006C147D" w:rsidRDefault="007C1684">
      <w:pPr>
        <w:spacing w:before="283"/>
        <w:rPr>
          <w:rFonts w:hint="eastAsia"/>
        </w:rPr>
      </w:pPr>
      <w:r>
        <w:rPr>
          <w:rFonts w:ascii="Arial" w:hAnsi="Arial"/>
        </w:rPr>
        <w:t>Пр</w:t>
      </w:r>
      <w:r>
        <w:rPr>
          <w:rFonts w:ascii="Arial" w:hAnsi="Arial"/>
        </w:rPr>
        <w:t>актическое задание предусматривает 2 варианта выполнения:</w:t>
      </w:r>
    </w:p>
    <w:p w:rsidR="006C147D" w:rsidRDefault="007C1684">
      <w:pPr>
        <w:spacing w:before="283"/>
        <w:rPr>
          <w:rFonts w:hint="eastAsia"/>
        </w:rPr>
      </w:pPr>
      <w:r>
        <w:rPr>
          <w:rFonts w:ascii="Arial" w:hAnsi="Arial"/>
        </w:rPr>
        <w:t xml:space="preserve">1 вариант. Построить схему устройства в симуляторе </w:t>
      </w:r>
      <w:proofErr w:type="spellStart"/>
      <w:r>
        <w:rPr>
          <w:rFonts w:ascii="Arial" w:hAnsi="Arial"/>
        </w:rPr>
        <w:t>Tinkerсad</w:t>
      </w:r>
      <w:proofErr w:type="spellEnd"/>
      <w:r>
        <w:rPr>
          <w:rFonts w:ascii="Arial" w:hAnsi="Arial"/>
        </w:rPr>
        <w:t xml:space="preserve"> и написать программу для микроконтроллера.</w:t>
      </w:r>
    </w:p>
    <w:p w:rsidR="006C147D" w:rsidRDefault="007C1684">
      <w:pPr>
        <w:spacing w:before="283"/>
        <w:rPr>
          <w:rFonts w:hint="eastAsia"/>
        </w:rPr>
      </w:pPr>
      <w:r>
        <w:rPr>
          <w:rFonts w:ascii="Arial" w:hAnsi="Arial"/>
        </w:rPr>
        <w:t>2 вариант. Собрать устройство с использованием реального оборудования и написать программу для</w:t>
      </w:r>
      <w:r>
        <w:rPr>
          <w:rFonts w:ascii="Arial" w:hAnsi="Arial"/>
        </w:rPr>
        <w:t xml:space="preserve"> микроконтроллера.</w:t>
      </w:r>
    </w:p>
    <w:p w:rsidR="006C147D" w:rsidRDefault="007C1684">
      <w:pPr>
        <w:spacing w:before="283"/>
        <w:rPr>
          <w:rFonts w:hint="eastAsia"/>
        </w:rPr>
      </w:pPr>
      <w:r>
        <w:rPr>
          <w:rFonts w:ascii="Arial" w:hAnsi="Arial"/>
        </w:rPr>
        <w:t>Устройство должно:</w:t>
      </w:r>
    </w:p>
    <w:p w:rsidR="006C147D" w:rsidRDefault="007C1684">
      <w:pPr>
        <w:spacing w:before="283"/>
        <w:rPr>
          <w:rFonts w:hint="eastAsia"/>
          <w:b/>
          <w:bCs/>
        </w:rPr>
      </w:pPr>
      <w:r>
        <w:rPr>
          <w:rFonts w:ascii="Arial" w:hAnsi="Arial"/>
          <w:b/>
          <w:bCs/>
        </w:rPr>
        <w:t>1) Включать RGB светодиод согласно нажатой кнопке.</w:t>
      </w:r>
    </w:p>
    <w:p w:rsidR="006C147D" w:rsidRDefault="007C1684">
      <w:pPr>
        <w:spacing w:before="283"/>
        <w:rPr>
          <w:rFonts w:hint="eastAsia"/>
        </w:rPr>
      </w:pPr>
      <w:r>
        <w:rPr>
          <w:rFonts w:ascii="Arial" w:hAnsi="Arial"/>
        </w:rPr>
        <w:t xml:space="preserve">Кнопка 1 включает красный цвет, Кнопка 2 включает зелёный цвет, кнопка 3 включает синий цвет. Причем, цвет должен включать не при зажатой кнопке, а при щелчке кнопки. </w:t>
      </w:r>
      <w:r>
        <w:rPr>
          <w:rFonts w:ascii="Arial" w:hAnsi="Arial"/>
        </w:rPr>
        <w:t>Т.е. нужный цвет должен появиться при нажатии кнопки и дальнейшем отпускании.</w:t>
      </w:r>
    </w:p>
    <w:p w:rsidR="006C147D" w:rsidRDefault="007C1684">
      <w:pPr>
        <w:spacing w:before="283"/>
        <w:rPr>
          <w:rFonts w:hint="eastAsia"/>
        </w:rPr>
      </w:pPr>
      <w:r>
        <w:rPr>
          <w:rFonts w:ascii="Arial" w:hAnsi="Arial"/>
          <w:b/>
          <w:bCs/>
        </w:rPr>
        <w:t>2) Осуществлять вывод в монитор последовательного порта текущий включенный цвет</w:t>
      </w:r>
    </w:p>
    <w:p w:rsidR="006C147D" w:rsidRDefault="007C1684">
      <w:pPr>
        <w:spacing w:before="283"/>
        <w:rPr>
          <w:rFonts w:hint="eastAsia"/>
        </w:rPr>
      </w:pPr>
      <w:r>
        <w:rPr>
          <w:rFonts w:ascii="Arial" w:hAnsi="Arial"/>
        </w:rPr>
        <w:t>Каждый следующий вывод должен осуществляться на новой строке.</w:t>
      </w:r>
    </w:p>
    <w:sectPr w:rsidR="006C147D">
      <w:headerReference w:type="default" r:id="rId6"/>
      <w:footerReference w:type="default" r:id="rId7"/>
      <w:pgSz w:w="11906" w:h="16838"/>
      <w:pgMar w:top="1089" w:right="850" w:bottom="1032" w:left="1134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84" w:rsidRDefault="007C1684">
      <w:pPr>
        <w:rPr>
          <w:rFonts w:hint="eastAsia"/>
        </w:rPr>
      </w:pPr>
      <w:r>
        <w:separator/>
      </w:r>
    </w:p>
  </w:endnote>
  <w:endnote w:type="continuationSeparator" w:id="0">
    <w:p w:rsidR="007C1684" w:rsidRDefault="007C16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7D" w:rsidRDefault="007C1684">
    <w:pPr>
      <w:pStyle w:val="aa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rFonts w:ascii="Arial" w:hAnsi="Arial"/>
        <w:color w:val="7F7F7F"/>
        <w:sz w:val="16"/>
        <w:szCs w:val="16"/>
      </w:rPr>
      <w:instrText xml:space="preserve"> PAGE </w:instrText>
    </w:r>
    <w:r>
      <w:rPr>
        <w:rFonts w:ascii="Arial" w:hAnsi="Arial"/>
        <w:color w:val="7F7F7F"/>
        <w:sz w:val="16"/>
        <w:szCs w:val="16"/>
      </w:rPr>
      <w:fldChar w:fldCharType="separate"/>
    </w:r>
    <w:r w:rsidR="00A970B5">
      <w:rPr>
        <w:rFonts w:ascii="Arial" w:hAnsi="Arial"/>
        <w:noProof/>
        <w:color w:val="7F7F7F"/>
        <w:sz w:val="16"/>
        <w:szCs w:val="16"/>
      </w:rPr>
      <w:t>1</w:t>
    </w:r>
    <w:r>
      <w:rPr>
        <w:rFonts w:ascii="Arial" w:hAnsi="Arial"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84" w:rsidRDefault="007C1684">
      <w:pPr>
        <w:rPr>
          <w:rFonts w:hint="eastAsia"/>
        </w:rPr>
      </w:pPr>
      <w:r>
        <w:separator/>
      </w:r>
    </w:p>
  </w:footnote>
  <w:footnote w:type="continuationSeparator" w:id="0">
    <w:p w:rsidR="007C1684" w:rsidRDefault="007C16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7D" w:rsidRDefault="007C1684">
    <w:pPr>
      <w:pStyle w:val="a9"/>
      <w:jc w:val="center"/>
      <w:rPr>
        <w:rFonts w:hint="eastAsia"/>
      </w:rPr>
    </w:pPr>
    <w:r>
      <w:rPr>
        <w:rFonts w:ascii="Arial" w:hAnsi="Arial"/>
        <w:color w:val="7F7F7F"/>
        <w:sz w:val="16"/>
        <w:szCs w:val="16"/>
      </w:rPr>
      <w:t xml:space="preserve">ВСОШ по технологии — РОБОТОТЕХНИКА — 7-8 класс — Муниципальный этап — 2023-24 учебный год </w:t>
    </w:r>
  </w:p>
  <w:p w:rsidR="006C147D" w:rsidRDefault="00A970B5">
    <w:pPr>
      <w:pStyle w:val="a9"/>
      <w:jc w:val="center"/>
      <w:rPr>
        <w:rFonts w:hint="eastAsia"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ПРАКТИЧЕСКОЕ</w:t>
    </w:r>
    <w:r w:rsidR="007C1684">
      <w:rPr>
        <w:rFonts w:ascii="Arial" w:hAnsi="Arial"/>
        <w:b/>
        <w:bCs/>
        <w:color w:val="000000"/>
        <w:sz w:val="20"/>
        <w:szCs w:val="20"/>
      </w:rPr>
      <w:t xml:space="preserve"> ЗАДАНИЕ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7D"/>
    <w:rsid w:val="003B0F9F"/>
    <w:rsid w:val="006C147D"/>
    <w:rsid w:val="007C1684"/>
    <w:rsid w:val="00A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2D2C"/>
  <w15:docId w15:val="{782EBF57-37C6-468F-9A20-67E15B8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</w:style>
  <w:style w:type="paragraph" w:styleId="aa">
    <w:name w:val="footer"/>
    <w:basedOn w:val="a8"/>
    <w:pPr>
      <w:tabs>
        <w:tab w:val="clear" w:pos="4819"/>
        <w:tab w:val="clear" w:pos="9638"/>
        <w:tab w:val="center" w:pos="4961"/>
        <w:tab w:val="right" w:pos="992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2023-11-28T03:52:00Z</dcterms:created>
  <dcterms:modified xsi:type="dcterms:W3CDTF">2023-11-28T03:53:00Z</dcterms:modified>
  <dc:language>ru-RU</dc:language>
</cp:coreProperties>
</file>