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9455FB">
        <w:rPr>
          <w:rFonts w:ascii="Times New Roman" w:hAnsi="Times New Roman"/>
          <w:b/>
          <w:bCs/>
          <w:caps/>
          <w:sz w:val="24"/>
          <w:szCs w:val="24"/>
        </w:rPr>
        <w:t>АНГЛИЙСКОМУ ЯЗЫКУ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CB6925" w:rsidRPr="0060698A" w:rsidRDefault="00CB6925" w:rsidP="00CB692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7 – 11 классы</w:t>
      </w:r>
    </w:p>
    <w:p w:rsidR="00290752" w:rsidRDefault="00CB6925" w:rsidP="00CB6925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2018-2019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Главная цель изучения учебного предмета «Иностранный язык»</w:t>
      </w:r>
      <w:r w:rsidRPr="00FA1E8B">
        <w:rPr>
          <w:rFonts w:ascii="Times New Roman" w:hAnsi="Times New Roman"/>
          <w:sz w:val="24"/>
          <w:szCs w:val="24"/>
        </w:rPr>
        <w:t xml:space="preserve"> в школе – это формирование коммуникативной компетенции обучающихся. Всероссийская олимпиада школьников по английскому языку на всех своих этапах ориентируется на реализацию этой цели и способствует её достижению. Особенности муниципального этапа Муниципальный этап олимпиады по английскому языку проводится в соответствии с Порядком проведения всероссийской олимпиады школьников от 18 ноября 2013 года (№1252).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Особенности муниципального этапа</w:t>
      </w:r>
      <w:r w:rsidRPr="00FA1E8B">
        <w:rPr>
          <w:rFonts w:ascii="Times New Roman" w:hAnsi="Times New Roman"/>
          <w:sz w:val="24"/>
          <w:szCs w:val="24"/>
        </w:rPr>
        <w:t xml:space="preserve"> всероссийской олимпиады школьников по английскому языку заключаются в том, что в ней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Принципы составления олимпиадных заданий</w:t>
      </w:r>
      <w:r w:rsidRPr="00FA1E8B">
        <w:rPr>
          <w:rFonts w:ascii="Times New Roman" w:hAnsi="Times New Roman"/>
          <w:sz w:val="24"/>
          <w:szCs w:val="24"/>
        </w:rPr>
        <w:t xml:space="preserve">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Для обеспечения комплексного характера проверки уровня коммуникативной компетенции участников муниципальный этап олимпиады проводится по четырем конкурсам: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конкурс понимания устной речи (Listening),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конкурс понимания письменной речи (Reading),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лексико- грамматический тест (Use of English),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конкурс письменной речи (Writing).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 соответствии с рекомендациями предметно-методической комиссии по английскому языку 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 устной речи (Speaking)</w:t>
      </w:r>
      <w:r w:rsidRPr="00FA1E8B">
        <w:rPr>
          <w:rFonts w:ascii="Times New Roman" w:hAnsi="Times New Roman"/>
          <w:sz w:val="24"/>
          <w:szCs w:val="24"/>
        </w:rPr>
        <w:t xml:space="preserve"> не проводится из-за технических сложностей, связанных с его проведением.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Уровень сложности заданий</w:t>
      </w:r>
      <w:r w:rsidRPr="00FA1E8B">
        <w:rPr>
          <w:rFonts w:ascii="Times New Roman" w:hAnsi="Times New Roman"/>
          <w:sz w:val="24"/>
          <w:szCs w:val="24"/>
        </w:rPr>
        <w:t xml:space="preserve"> определяется в соответствии с методическими рекомендациями по проведению школьного и муниципального этапов олимпиады по английскому языку в 201</w:t>
      </w:r>
      <w:r w:rsidR="005173D3">
        <w:rPr>
          <w:rFonts w:ascii="Times New Roman" w:hAnsi="Times New Roman"/>
          <w:sz w:val="24"/>
          <w:szCs w:val="24"/>
        </w:rPr>
        <w:t>8/2019</w:t>
      </w:r>
      <w:r w:rsidRPr="00FA1E8B">
        <w:rPr>
          <w:rFonts w:ascii="Times New Roman" w:hAnsi="Times New Roman"/>
          <w:sz w:val="24"/>
          <w:szCs w:val="24"/>
        </w:rPr>
        <w:t xml:space="preserve"> учебном году. На муниципальном этапе задания соответствуют следующему уровню (для определения объективного уровня сложности олимпиады используется шестиуровневая модель, предложенная Советом Европы):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для 7-8 классов</w:t>
      </w:r>
      <w:r w:rsidRPr="00FA1E8B">
        <w:rPr>
          <w:rFonts w:ascii="Times New Roman" w:hAnsi="Times New Roman"/>
          <w:sz w:val="24"/>
          <w:szCs w:val="24"/>
        </w:rPr>
        <w:t xml:space="preserve"> – B1- B1+;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для 9 - 11 классов</w:t>
      </w:r>
      <w:r w:rsidRPr="00FA1E8B">
        <w:rPr>
          <w:rFonts w:ascii="Times New Roman" w:hAnsi="Times New Roman"/>
          <w:sz w:val="24"/>
          <w:szCs w:val="24"/>
        </w:rPr>
        <w:t xml:space="preserve"> – B2 – B2+.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задания, чтобы участники могли выполнить хотя бы одно олимпиадное задание. Уровни сложности разных заданий внутри пакета заданий для одной возрастной группы не расходятся больше, чем на одну ступень.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Критерии выбора заданий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lastRenderedPageBreak/>
        <w:t xml:space="preserve">Тексты заданий удовлетворяют следующим требованиям: современность, аутентичность, тематическая и социокультурная адекватность.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Языковая сложность текстов соответствует выбранному уровню сложности и поставленной задаче и проверяемому навыку, а интеллектуальная сложность предложенных для решения экстралингвистических задач – возрасту участников олимпиады.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Типология заданий муниципального этапа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Задания олимпиады включают задания на проверку языковой компетенции (лексико-грамматический тест), задания на проверку дискурсивной компетенции на рецептивном уровне (конкурсы понимания устного и письменного текстов) и задания на проверку дискурсивной компетенции на продуктивном уровне (конкурс письменной речи).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Все задания  муниципального этапа олимпиады  являются  современными, аутентичными, тематически и социокультурно адекватными. Они  характеризуются комплексным характером и отвечают  новейшим требованиям, предъявляемым к  тестовым материалам. </w:t>
      </w:r>
    </w:p>
    <w:p w:rsidR="004A21CA" w:rsidRPr="00FA1E8B" w:rsidRDefault="005173D3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2018</w:t>
      </w:r>
      <w:r w:rsidR="00F053FA">
        <w:rPr>
          <w:rFonts w:ascii="Times New Roman" w:hAnsi="Times New Roman"/>
          <w:sz w:val="24"/>
          <w:szCs w:val="24"/>
        </w:rPr>
        <w:t>– 2019</w:t>
      </w:r>
      <w:r w:rsidR="004A21CA" w:rsidRPr="00FA1E8B">
        <w:rPr>
          <w:rFonts w:ascii="Times New Roman" w:hAnsi="Times New Roman"/>
          <w:sz w:val="24"/>
          <w:szCs w:val="24"/>
        </w:rPr>
        <w:t xml:space="preserve"> учебном году для выполнения на муниципальном этапе всероссийской олимпиады школьников по английскому языку предложены следующие типы заданий: множественный выбор, альтернативный выбор, перекрестный выбор, упорядочение, трансформация, завершение высказывания, ответы на вопросы закрытого и открытого типа, внутриязыковое перефразирование, клоуз-тест и др.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Оценивания заданий</w:t>
      </w:r>
      <w:r w:rsidRPr="00FA1E8B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по английскому языку в </w:t>
      </w:r>
      <w:r w:rsidR="00F053FA">
        <w:rPr>
          <w:rFonts w:ascii="Times New Roman" w:hAnsi="Times New Roman"/>
          <w:sz w:val="24"/>
          <w:szCs w:val="24"/>
        </w:rPr>
        <w:t>Красноярском</w:t>
      </w:r>
      <w:r w:rsidRPr="00FA1E8B">
        <w:rPr>
          <w:rFonts w:ascii="Times New Roman" w:hAnsi="Times New Roman"/>
          <w:sz w:val="24"/>
          <w:szCs w:val="24"/>
        </w:rPr>
        <w:t xml:space="preserve"> крае </w:t>
      </w:r>
      <w:r w:rsidR="00F053FA">
        <w:rPr>
          <w:rFonts w:ascii="Times New Roman" w:hAnsi="Times New Roman"/>
          <w:sz w:val="24"/>
          <w:szCs w:val="24"/>
        </w:rPr>
        <w:t>в 2018 – 2019</w:t>
      </w:r>
      <w:r w:rsidRPr="00FA1E8B">
        <w:rPr>
          <w:rFonts w:ascii="Times New Roman" w:hAnsi="Times New Roman"/>
          <w:sz w:val="24"/>
          <w:szCs w:val="24"/>
        </w:rPr>
        <w:t xml:space="preserve"> учебном году осуществляются по критериям, предложенным Центральной предметно-методической комиссией, в соответствии с параметрами задания. </w:t>
      </w:r>
    </w:p>
    <w:p w:rsidR="00B85143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При оценивании заданий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конкурса понимания устной речи (Listening)</w:t>
      </w:r>
      <w:r w:rsidRPr="00FA1E8B">
        <w:rPr>
          <w:rFonts w:ascii="Times New Roman" w:hAnsi="Times New Roman"/>
          <w:sz w:val="24"/>
          <w:szCs w:val="24"/>
        </w:rPr>
        <w:t xml:space="preserve"> каждый правильный ответ в тестовом формате – 1 балл</w:t>
      </w:r>
      <w:r w:rsidR="00B85143">
        <w:rPr>
          <w:rFonts w:ascii="Times New Roman" w:hAnsi="Times New Roman"/>
          <w:sz w:val="24"/>
          <w:szCs w:val="24"/>
        </w:rPr>
        <w:t>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Оценивание заданий 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конкурса понимания письменной речи (Reading)</w:t>
      </w:r>
      <w:r w:rsidRPr="00FA1E8B">
        <w:rPr>
          <w:rFonts w:ascii="Times New Roman" w:hAnsi="Times New Roman"/>
          <w:sz w:val="24"/>
          <w:szCs w:val="24"/>
        </w:rPr>
        <w:t xml:space="preserve"> происходит аналогично. За каждый верный ответ – 1 балл.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При оценивании заданий на проверку языковой компетенции </w:t>
      </w:r>
      <w:r w:rsidRPr="00FA1E8B">
        <w:rPr>
          <w:rFonts w:ascii="Times New Roman" w:hAnsi="Times New Roman"/>
          <w:b/>
          <w:bCs/>
          <w:sz w:val="24"/>
          <w:szCs w:val="24"/>
        </w:rPr>
        <w:t xml:space="preserve">(Use of English) </w:t>
      </w:r>
      <w:r w:rsidRPr="00FA1E8B">
        <w:rPr>
          <w:rFonts w:ascii="Times New Roman" w:hAnsi="Times New Roman"/>
          <w:sz w:val="24"/>
          <w:szCs w:val="24"/>
        </w:rPr>
        <w:t xml:space="preserve">за каждый правильный ответ – 1 балл.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Оценивание выполнения задания на проверку дискурсивной компетенции на продуктивном уровне (</w:t>
      </w:r>
      <w:r w:rsidRPr="00FA1E8B">
        <w:rPr>
          <w:rFonts w:ascii="Times New Roman" w:hAnsi="Times New Roman"/>
          <w:b/>
          <w:bCs/>
          <w:sz w:val="24"/>
          <w:szCs w:val="24"/>
        </w:rPr>
        <w:t>конкурс письменной речи (Writing</w:t>
      </w:r>
      <w:r w:rsidRPr="00FA1E8B">
        <w:rPr>
          <w:rFonts w:ascii="Times New Roman" w:hAnsi="Times New Roman"/>
          <w:sz w:val="24"/>
          <w:szCs w:val="24"/>
        </w:rPr>
        <w:t>) осуществляется по критериям, таким как содержание, композиция, грамматика, лексика, орфография и пунктуация.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Оценивание письменной речи производится по составленным методической комиссией критериям оценивания и включает следующие этапы: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фронтальная проверка одной (случайно выбранной и отксерокопированной для всех экспертов) работы;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обсуждение выставленных оценок с целью выработки сбалансированной модели проверки; 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 </w:t>
      </w:r>
    </w:p>
    <w:p w:rsidR="004A21CA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если расхождение в оценках экспертов не превышает двух баллов, то </w:t>
      </w:r>
      <w:r w:rsidR="00EF41CB">
        <w:rPr>
          <w:rFonts w:ascii="Times New Roman" w:hAnsi="Times New Roman"/>
          <w:sz w:val="24"/>
          <w:szCs w:val="24"/>
        </w:rPr>
        <w:t xml:space="preserve">экспертные баллы </w:t>
      </w:r>
      <w:r w:rsidR="00AD053F">
        <w:rPr>
          <w:rFonts w:ascii="Times New Roman" w:hAnsi="Times New Roman"/>
          <w:sz w:val="24"/>
          <w:szCs w:val="24"/>
        </w:rPr>
        <w:t>суммируются</w:t>
      </w:r>
      <w:r w:rsidRPr="00FA1E8B">
        <w:rPr>
          <w:rFonts w:ascii="Times New Roman" w:hAnsi="Times New Roman"/>
          <w:sz w:val="24"/>
          <w:szCs w:val="24"/>
        </w:rPr>
        <w:t xml:space="preserve">. </w:t>
      </w:r>
    </w:p>
    <w:p w:rsidR="00AD053F" w:rsidRPr="00FA1E8B" w:rsidRDefault="004A4E82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4A4E82">
        <w:rPr>
          <w:rFonts w:ascii="Times New Roman" w:hAnsi="Times New Roman"/>
          <w:color w:val="000000"/>
          <w:sz w:val="24"/>
          <w:szCs w:val="24"/>
        </w:rPr>
        <w:t>Если расхождение в оценках экспертов составляет три или четыре балла, то назначается еще одна проверка, в этом случае суммированию подлежат две наиболее близкие оценки;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- «спорные» работы (в случае большого – 5 и больше – расхождения</w:t>
      </w:r>
      <w:r w:rsidRPr="00FA1E8B">
        <w:rPr>
          <w:rFonts w:ascii="Times New Roman" w:hAnsi="Times New Roman"/>
          <w:sz w:val="24"/>
          <w:szCs w:val="24"/>
        </w:rPr>
        <w:sym w:font="Symbol" w:char="F02D"/>
      </w:r>
      <w:r w:rsidRPr="00FA1E8B">
        <w:rPr>
          <w:rFonts w:ascii="Times New Roman" w:hAnsi="Times New Roman"/>
          <w:sz w:val="24"/>
          <w:szCs w:val="24"/>
        </w:rPr>
        <w:t xml:space="preserve"> баллов) проверяются и обсуждаются коллективно.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Максимальный балл за выполнение заданий всех конкурсов указан в листах заданий, ответах и критериях оценивания для членов жюри.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 xml:space="preserve">Особенности выставления и фиксации оценок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Оценка за всю работу выставляется сначала в виде последовательности цифр – оценок по каждому конкурсу, а затем в виде итоговой суммы баллов.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При оценивании конкурса письменной речи рекомендуется сначала использовать отдельный лист оценивания, где отдельно прописывается оценка по каждому критерию, а потом общая сумма баллов, которая переносится в итоговый протокол (ученик должен видеть, сколько баллов по каждому критерию он набрал). Это позволит на этапе показа работ и / или апелляции сфокусироваться на обсуждении реальных плюсов и минусов работы.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Формальные аспекты выполнения заданий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Муниципальный этап всероссийской олимпиады школьников по английскому языку проводится в один тур.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класса: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- </w:t>
      </w:r>
      <w:r w:rsidRPr="00FA1E8B">
        <w:rPr>
          <w:rFonts w:ascii="Times New Roman" w:hAnsi="Times New Roman"/>
          <w:b/>
          <w:bCs/>
          <w:sz w:val="24"/>
          <w:szCs w:val="24"/>
        </w:rPr>
        <w:t>для 7 и 8 классов</w:t>
      </w:r>
      <w:r w:rsidRPr="00FA1E8B">
        <w:rPr>
          <w:rFonts w:ascii="Times New Roman" w:hAnsi="Times New Roman"/>
          <w:sz w:val="24"/>
          <w:szCs w:val="24"/>
        </w:rPr>
        <w:t xml:space="preserve"> продолжительность выполнения заданий – </w:t>
      </w:r>
      <w:r w:rsidR="00D10C7C">
        <w:rPr>
          <w:rFonts w:ascii="Times New Roman" w:hAnsi="Times New Roman"/>
          <w:sz w:val="24"/>
          <w:szCs w:val="24"/>
        </w:rPr>
        <w:t>9</w:t>
      </w:r>
      <w:r w:rsidRPr="00FA1E8B">
        <w:rPr>
          <w:rFonts w:ascii="Times New Roman" w:hAnsi="Times New Roman"/>
          <w:b/>
          <w:bCs/>
          <w:sz w:val="24"/>
          <w:szCs w:val="24"/>
        </w:rPr>
        <w:t xml:space="preserve">0 минут;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b/>
          <w:bCs/>
          <w:sz w:val="24"/>
          <w:szCs w:val="24"/>
        </w:rPr>
        <w:t>- для 9 - 11 классов</w:t>
      </w:r>
      <w:r w:rsidRPr="00FA1E8B">
        <w:rPr>
          <w:rFonts w:ascii="Times New Roman" w:hAnsi="Times New Roman"/>
          <w:sz w:val="24"/>
          <w:szCs w:val="24"/>
        </w:rPr>
        <w:t xml:space="preserve"> – </w:t>
      </w:r>
      <w:r w:rsidRPr="00FA1E8B">
        <w:rPr>
          <w:rFonts w:ascii="Times New Roman" w:hAnsi="Times New Roman"/>
          <w:b/>
          <w:bCs/>
          <w:sz w:val="24"/>
          <w:szCs w:val="24"/>
        </w:rPr>
        <w:t>120 минут</w:t>
      </w:r>
      <w:r w:rsidRPr="00FA1E8B">
        <w:rPr>
          <w:rFonts w:ascii="Times New Roman" w:hAnsi="Times New Roman"/>
          <w:sz w:val="24"/>
          <w:szCs w:val="24"/>
        </w:rPr>
        <w:t xml:space="preserve">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Перед входом в аудиторию участник должен предъявить паспорт или другое удостоверение личности (в котором есть фотография).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>Участник может взять с собой в аудиторию ручку, очки, шоколад, воду.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Во время выполнения задания участник может выходить из аудитории только в сопровождении дежурного.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Участник не может выйти из аудитории с заданием, листом ответов или черновиком.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Перед началом каждого конкурса участникам раздаются бланки ответов и чистые листы бумаги для черновых записей. На бланке ответов следует поставить свой регистрационный номер.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Бланк ответов имеет область ответов, в которую следует перенести выбранные решения. Исправления в бланке ответов нежелательны.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lastRenderedPageBreak/>
        <w:t xml:space="preserve">Затем раздаются листы с заданиями. Лист с заданиями можно использовать как черновик. Однако проверке (и на это следует обратить особое внимание участников) подлежат только ответы, перенесенные в лист ответов.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Учитель, проводящий данный конкурс, записывает на доске время начала работы и время окончания. После этого участники приступают к выполнению заданий.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За 5 минут до окончания конкурса следует сообщить участникам, что время работы истекает, чтобы они успели перенести ответы из черновика в бланк ответов.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1E8B">
        <w:rPr>
          <w:rFonts w:ascii="Times New Roman" w:hAnsi="Times New Roman"/>
          <w:sz w:val="24"/>
          <w:szCs w:val="24"/>
        </w:rPr>
        <w:t xml:space="preserve">Все листы ответов, черновики и материалы с заданиями собираются одновременно после окончания конкурса. </w:t>
      </w:r>
    </w:p>
    <w:p w:rsidR="004A21CA" w:rsidRPr="00FA1E8B" w:rsidRDefault="004A21CA" w:rsidP="004A21C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1E8B">
        <w:rPr>
          <w:rFonts w:ascii="Times New Roman" w:hAnsi="Times New Roman"/>
          <w:b/>
          <w:bCs/>
          <w:i/>
          <w:sz w:val="24"/>
          <w:szCs w:val="24"/>
        </w:rPr>
        <w:t>Черновики проверке не подлежат!</w:t>
      </w:r>
    </w:p>
    <w:p w:rsidR="004A21CA" w:rsidRPr="00FA1E8B" w:rsidRDefault="004A21CA" w:rsidP="004A21CA">
      <w:pPr>
        <w:pStyle w:val="Default"/>
      </w:pPr>
      <w:r w:rsidRPr="00FA1E8B">
        <w:rPr>
          <w:b/>
          <w:bCs/>
        </w:rPr>
        <w:tab/>
        <w:t xml:space="preserve">Материально-техническое обеспечение для выполнения  олимпиадных заданий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Во всех «рабочих» аудиториях должны быть часы, поскольку выполнение тестов требует контроля времени.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конкурсов понимания письменной речи (Reading), лексико-грамматического теста (Use of English) и конкурса письменной речи (Writing)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Для проведения конкурса понимания устной речи (Listening) требуются </w:t>
      </w:r>
      <w:r w:rsidR="00EF06ED">
        <w:t>компьютер</w:t>
      </w:r>
      <w:r w:rsidRPr="00FA1E8B">
        <w:t xml:space="preserve"> и колонки в каждой аудитории, обеспечивающие громкость звучания, достаточную для прослушивания в аудитории. </w:t>
      </w:r>
    </w:p>
    <w:p w:rsidR="004A21CA" w:rsidRPr="00FA1E8B" w:rsidRDefault="004A21CA" w:rsidP="004A21CA">
      <w:pPr>
        <w:pStyle w:val="Default"/>
      </w:pPr>
      <w:r w:rsidRPr="00FA1E8B">
        <w:rPr>
          <w:b/>
          <w:bCs/>
        </w:rPr>
        <w:tab/>
        <w:t xml:space="preserve">Процедура регистрации участников олимпиады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Все участники олимпиады проходят обязательную регистрацию. Регистрация обучающихся для участия в олимпиаде осуществляется оргкомитетом перед началом ее проведения.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Показ олимпиадных работ и рассмотрение апелляций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Перед показом работ и апелляциями необходимо провести анализ правильных ответов. Публичный разбор заданий рекомендуется проводить после олимпиады, заранее оповестив участников муниципального этапа о времени и месте разбора заданий.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После разбора заданий начинается показ работ и апелляции. Рекомендуется следующий порядок проведения показа работ и апелляций. На </w:t>
      </w:r>
      <w:r w:rsidRPr="00FA1E8B">
        <w:rPr>
          <w:b/>
          <w:bCs/>
        </w:rPr>
        <w:t xml:space="preserve">показ работ </w:t>
      </w:r>
      <w:r w:rsidRPr="00FA1E8B">
        <w:t xml:space="preserve">допускаются только участники олимпиады. Для показа работ необходима одна большая аудитория или несколько небольших аудиторий.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tab/>
        <w:t>Проведение апелляции оформляется протоколами, которые подписываются членами жюри и оргкомитета.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</w:t>
      </w:r>
    </w:p>
    <w:p w:rsidR="004A21CA" w:rsidRPr="00FA1E8B" w:rsidRDefault="004A21CA" w:rsidP="004A21CA">
      <w:pPr>
        <w:pStyle w:val="Default"/>
        <w:jc w:val="both"/>
        <w:rPr>
          <w:color w:val="auto"/>
        </w:rPr>
      </w:pPr>
      <w:r w:rsidRPr="00FA1E8B">
        <w:rPr>
          <w:color w:val="auto"/>
        </w:rPr>
        <w:tab/>
        <w:t xml:space="preserve">Окончательные итоги олимпиады утверждаются жюри с учетом проведения апелляции.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Специфика проведения конкурса аудирования </w:t>
      </w:r>
    </w:p>
    <w:p w:rsidR="004A21CA" w:rsidRPr="00FA1E8B" w:rsidRDefault="004A21CA" w:rsidP="004A21CA">
      <w:pPr>
        <w:pStyle w:val="Default"/>
        <w:jc w:val="both"/>
      </w:pPr>
      <w:r w:rsidRPr="00FA1E8B">
        <w:lastRenderedPageBreak/>
        <w:tab/>
        <w:t xml:space="preserve">Для проведения конкурса аудирования в аудитории необходимо звуковоспроизводящее устройство для формата mp3 и колонки.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Текст для аудирования записан </w:t>
      </w:r>
      <w:r w:rsidR="00AC06DC">
        <w:t>в формате MP3</w:t>
      </w:r>
      <w:r w:rsidRPr="00FA1E8B">
        <w:t xml:space="preserve">. Вся процедура аудирования записана: звучащий текст, предусмотренные паузы.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Процедуру прослушивания следует проводить следующим образом. </w:t>
      </w:r>
    </w:p>
    <w:p w:rsidR="004A21CA" w:rsidRPr="00FA1E8B" w:rsidRDefault="004A21CA" w:rsidP="004A21CA">
      <w:pPr>
        <w:pStyle w:val="Default"/>
        <w:jc w:val="both"/>
      </w:pPr>
      <w:r w:rsidRPr="00FA1E8B">
        <w:t xml:space="preserve">Перед прослушиванием необходимо выделить 1 минуту для ознакомления </w:t>
      </w:r>
      <w:r w:rsidRPr="00FA1E8B">
        <w:rPr>
          <w:b/>
          <w:bCs/>
        </w:rPr>
        <w:t xml:space="preserve">со всеми заданиями.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>Включить аудиозапись. Прослушать первую фразу. Удостовериться, что всем хорошо слышно, в случае необходимости отрегулировать громкость, включить аудиозапись сначала. Все паузы для занесения ответов в листы ответов включены в аудиозапись</w:t>
      </w:r>
      <w:r w:rsidRPr="00FA1E8B">
        <w:rPr>
          <w:b/>
          <w:bCs/>
        </w:rPr>
        <w:t xml:space="preserve">, </w:t>
      </w:r>
      <w:r w:rsidRPr="00FA1E8B">
        <w:t xml:space="preserve">после которой участникам выделяется еще 5 минут для корректировки своих ответов и переноса их в бланк ответов.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Транскрипция звучащих отрывков прилагается и находится у члена олимпиадной комиссии в аудитории, где проводится аудирование. </w:t>
      </w:r>
      <w:r w:rsidRPr="00FA1E8B">
        <w:tab/>
        <w:t xml:space="preserve">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ее. </w:t>
      </w:r>
    </w:p>
    <w:p w:rsidR="004A21CA" w:rsidRPr="00FA1E8B" w:rsidRDefault="004A21CA" w:rsidP="004A21CA">
      <w:pPr>
        <w:pStyle w:val="Default"/>
        <w:jc w:val="both"/>
      </w:pPr>
      <w:r w:rsidRPr="00FA1E8B">
        <w:rPr>
          <w:b/>
          <w:bCs/>
        </w:rPr>
        <w:tab/>
        <w:t xml:space="preserve">Иные сведения, необходимые для организации или проведения олимпиады </w:t>
      </w:r>
    </w:p>
    <w:p w:rsidR="004A21CA" w:rsidRPr="00FA1E8B" w:rsidRDefault="004A21CA" w:rsidP="004A21CA">
      <w:pPr>
        <w:pStyle w:val="Default"/>
        <w:jc w:val="both"/>
      </w:pPr>
      <w:r w:rsidRPr="00FA1E8B">
        <w:tab/>
        <w:t xml:space="preserve">Проведению олимпиады предшествует инструктаж о правилах участия в олимпиаде, в частности, о продолжительности каждого конкурса, дате и времени разбора задний и показа работ, времени и месте ознакомления с результатами олимпиады. </w:t>
      </w:r>
    </w:p>
    <w:p w:rsidR="009455FB" w:rsidRPr="00FA1E8B" w:rsidRDefault="009455FB" w:rsidP="009455FB">
      <w:pPr>
        <w:jc w:val="both"/>
        <w:rPr>
          <w:rFonts w:ascii="Times New Roman" w:hAnsi="Times New Roman"/>
          <w:sz w:val="24"/>
          <w:szCs w:val="24"/>
        </w:rPr>
      </w:pPr>
    </w:p>
    <w:sectPr w:rsidR="009455FB" w:rsidRPr="00FA1E8B" w:rsidSect="00CB6925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A4" w:rsidRDefault="00B567A4" w:rsidP="004A21CA">
      <w:pPr>
        <w:spacing w:after="0" w:line="240" w:lineRule="auto"/>
      </w:pPr>
      <w:r>
        <w:separator/>
      </w:r>
    </w:p>
  </w:endnote>
  <w:endnote w:type="continuationSeparator" w:id="1">
    <w:p w:rsidR="00B567A4" w:rsidRDefault="00B567A4" w:rsidP="004A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877"/>
      <w:docPartObj>
        <w:docPartGallery w:val="Page Numbers (Bottom of Page)"/>
        <w:docPartUnique/>
      </w:docPartObj>
    </w:sdtPr>
    <w:sdtContent>
      <w:p w:rsidR="004A21CA" w:rsidRDefault="004A21CA">
        <w:pPr>
          <w:pStyle w:val="a5"/>
          <w:jc w:val="center"/>
        </w:pPr>
        <w:fldSimple w:instr=" PAGE   \* MERGEFORMAT ">
          <w:r w:rsidR="00F06B3C">
            <w:rPr>
              <w:noProof/>
            </w:rPr>
            <w:t>1</w:t>
          </w:r>
        </w:fldSimple>
      </w:p>
    </w:sdtContent>
  </w:sdt>
  <w:p w:rsidR="004A21CA" w:rsidRDefault="004A21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A4" w:rsidRDefault="00B567A4" w:rsidP="004A21CA">
      <w:pPr>
        <w:spacing w:after="0" w:line="240" w:lineRule="auto"/>
      </w:pPr>
      <w:r>
        <w:separator/>
      </w:r>
    </w:p>
  </w:footnote>
  <w:footnote w:type="continuationSeparator" w:id="1">
    <w:p w:rsidR="00B567A4" w:rsidRDefault="00B567A4" w:rsidP="004A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25"/>
    <w:rsid w:val="0000188E"/>
    <w:rsid w:val="00003181"/>
    <w:rsid w:val="000152D0"/>
    <w:rsid w:val="00021251"/>
    <w:rsid w:val="000214EB"/>
    <w:rsid w:val="00023A83"/>
    <w:rsid w:val="00023B81"/>
    <w:rsid w:val="00024754"/>
    <w:rsid w:val="00034A58"/>
    <w:rsid w:val="00036A18"/>
    <w:rsid w:val="00036FE6"/>
    <w:rsid w:val="00042FC4"/>
    <w:rsid w:val="00044E39"/>
    <w:rsid w:val="000515C2"/>
    <w:rsid w:val="00055037"/>
    <w:rsid w:val="00065B66"/>
    <w:rsid w:val="00075EF3"/>
    <w:rsid w:val="000840C8"/>
    <w:rsid w:val="0009622A"/>
    <w:rsid w:val="000C1505"/>
    <w:rsid w:val="000D25BB"/>
    <w:rsid w:val="000D6D64"/>
    <w:rsid w:val="000E0087"/>
    <w:rsid w:val="000E1C95"/>
    <w:rsid w:val="000E3E6A"/>
    <w:rsid w:val="000F0C6F"/>
    <w:rsid w:val="000F1E2B"/>
    <w:rsid w:val="000F2806"/>
    <w:rsid w:val="00106729"/>
    <w:rsid w:val="001113CD"/>
    <w:rsid w:val="0011208F"/>
    <w:rsid w:val="00121C7D"/>
    <w:rsid w:val="00121DAC"/>
    <w:rsid w:val="0013461C"/>
    <w:rsid w:val="00146172"/>
    <w:rsid w:val="00152E0C"/>
    <w:rsid w:val="00157CBF"/>
    <w:rsid w:val="0016016D"/>
    <w:rsid w:val="00162096"/>
    <w:rsid w:val="00162A53"/>
    <w:rsid w:val="00182085"/>
    <w:rsid w:val="001867C6"/>
    <w:rsid w:val="001D2B29"/>
    <w:rsid w:val="001E24FB"/>
    <w:rsid w:val="001E6596"/>
    <w:rsid w:val="0020236B"/>
    <w:rsid w:val="002071C5"/>
    <w:rsid w:val="0021042D"/>
    <w:rsid w:val="00213B90"/>
    <w:rsid w:val="002151E3"/>
    <w:rsid w:val="00230C59"/>
    <w:rsid w:val="00247ED7"/>
    <w:rsid w:val="00257280"/>
    <w:rsid w:val="00282B19"/>
    <w:rsid w:val="00290752"/>
    <w:rsid w:val="00294A10"/>
    <w:rsid w:val="002A73C0"/>
    <w:rsid w:val="002B7E1B"/>
    <w:rsid w:val="002D5F9C"/>
    <w:rsid w:val="002E585A"/>
    <w:rsid w:val="0032395F"/>
    <w:rsid w:val="003328E9"/>
    <w:rsid w:val="00334171"/>
    <w:rsid w:val="0033536B"/>
    <w:rsid w:val="003516B1"/>
    <w:rsid w:val="0036598F"/>
    <w:rsid w:val="0037506C"/>
    <w:rsid w:val="00380541"/>
    <w:rsid w:val="00380754"/>
    <w:rsid w:val="003855F0"/>
    <w:rsid w:val="003877E2"/>
    <w:rsid w:val="003A2EC2"/>
    <w:rsid w:val="003B1616"/>
    <w:rsid w:val="003B5859"/>
    <w:rsid w:val="003C05C4"/>
    <w:rsid w:val="003C5D40"/>
    <w:rsid w:val="003E1BD2"/>
    <w:rsid w:val="003F0627"/>
    <w:rsid w:val="003F0A77"/>
    <w:rsid w:val="003F227C"/>
    <w:rsid w:val="003F6ED4"/>
    <w:rsid w:val="00412A1E"/>
    <w:rsid w:val="004164A0"/>
    <w:rsid w:val="00424E46"/>
    <w:rsid w:val="00434A59"/>
    <w:rsid w:val="00435C0E"/>
    <w:rsid w:val="00451E6D"/>
    <w:rsid w:val="004531B4"/>
    <w:rsid w:val="00464718"/>
    <w:rsid w:val="00466A8D"/>
    <w:rsid w:val="0047663B"/>
    <w:rsid w:val="00476A55"/>
    <w:rsid w:val="00480CAB"/>
    <w:rsid w:val="004A21CA"/>
    <w:rsid w:val="004A4E82"/>
    <w:rsid w:val="004B1E71"/>
    <w:rsid w:val="004C2278"/>
    <w:rsid w:val="004D7B33"/>
    <w:rsid w:val="004E15EE"/>
    <w:rsid w:val="004E6DF0"/>
    <w:rsid w:val="005037CC"/>
    <w:rsid w:val="00512756"/>
    <w:rsid w:val="005173D3"/>
    <w:rsid w:val="005233E8"/>
    <w:rsid w:val="00532A9E"/>
    <w:rsid w:val="005356D9"/>
    <w:rsid w:val="00536071"/>
    <w:rsid w:val="00546544"/>
    <w:rsid w:val="0055265E"/>
    <w:rsid w:val="0057290E"/>
    <w:rsid w:val="005978F5"/>
    <w:rsid w:val="005A73D1"/>
    <w:rsid w:val="005B2691"/>
    <w:rsid w:val="005B7DC0"/>
    <w:rsid w:val="005C02A7"/>
    <w:rsid w:val="005C0316"/>
    <w:rsid w:val="005C2006"/>
    <w:rsid w:val="005D55A8"/>
    <w:rsid w:val="005E6CD3"/>
    <w:rsid w:val="006124E1"/>
    <w:rsid w:val="00612992"/>
    <w:rsid w:val="00623FBA"/>
    <w:rsid w:val="00631D22"/>
    <w:rsid w:val="0063272D"/>
    <w:rsid w:val="006350A2"/>
    <w:rsid w:val="00654809"/>
    <w:rsid w:val="00656584"/>
    <w:rsid w:val="00660B15"/>
    <w:rsid w:val="006651B2"/>
    <w:rsid w:val="0067161E"/>
    <w:rsid w:val="006723F1"/>
    <w:rsid w:val="0068257D"/>
    <w:rsid w:val="00683B48"/>
    <w:rsid w:val="00684F79"/>
    <w:rsid w:val="00687419"/>
    <w:rsid w:val="006A5400"/>
    <w:rsid w:val="006C00C8"/>
    <w:rsid w:val="006C083F"/>
    <w:rsid w:val="006C7E83"/>
    <w:rsid w:val="006E27F3"/>
    <w:rsid w:val="006E5062"/>
    <w:rsid w:val="006F621E"/>
    <w:rsid w:val="007014FD"/>
    <w:rsid w:val="007048A4"/>
    <w:rsid w:val="00710A1F"/>
    <w:rsid w:val="007203CC"/>
    <w:rsid w:val="00722B00"/>
    <w:rsid w:val="00737069"/>
    <w:rsid w:val="00737DCE"/>
    <w:rsid w:val="00741F5F"/>
    <w:rsid w:val="0075589B"/>
    <w:rsid w:val="00757F9E"/>
    <w:rsid w:val="00785DC7"/>
    <w:rsid w:val="007A2F26"/>
    <w:rsid w:val="007B2F33"/>
    <w:rsid w:val="007C4DE7"/>
    <w:rsid w:val="007C5287"/>
    <w:rsid w:val="007E2494"/>
    <w:rsid w:val="00806C2B"/>
    <w:rsid w:val="008112A3"/>
    <w:rsid w:val="008161CC"/>
    <w:rsid w:val="0081662F"/>
    <w:rsid w:val="008301B2"/>
    <w:rsid w:val="0083217E"/>
    <w:rsid w:val="0083308C"/>
    <w:rsid w:val="00862FCC"/>
    <w:rsid w:val="0087421E"/>
    <w:rsid w:val="00881D64"/>
    <w:rsid w:val="00885353"/>
    <w:rsid w:val="00894885"/>
    <w:rsid w:val="008A5DFA"/>
    <w:rsid w:val="008B14E0"/>
    <w:rsid w:val="008B39D0"/>
    <w:rsid w:val="008D4A7D"/>
    <w:rsid w:val="008D4B73"/>
    <w:rsid w:val="008D57BC"/>
    <w:rsid w:val="008D64BB"/>
    <w:rsid w:val="008E188E"/>
    <w:rsid w:val="0091740B"/>
    <w:rsid w:val="00921C14"/>
    <w:rsid w:val="00922B40"/>
    <w:rsid w:val="009255A5"/>
    <w:rsid w:val="009455FB"/>
    <w:rsid w:val="00961DD4"/>
    <w:rsid w:val="00963830"/>
    <w:rsid w:val="00964D69"/>
    <w:rsid w:val="009664BC"/>
    <w:rsid w:val="00981FD6"/>
    <w:rsid w:val="00982428"/>
    <w:rsid w:val="00992871"/>
    <w:rsid w:val="00993D65"/>
    <w:rsid w:val="00994C56"/>
    <w:rsid w:val="009A279C"/>
    <w:rsid w:val="009A2B7B"/>
    <w:rsid w:val="009B330A"/>
    <w:rsid w:val="009B5CB5"/>
    <w:rsid w:val="009C20D8"/>
    <w:rsid w:val="009C4570"/>
    <w:rsid w:val="009D181F"/>
    <w:rsid w:val="009D6275"/>
    <w:rsid w:val="009E3B3A"/>
    <w:rsid w:val="00A20651"/>
    <w:rsid w:val="00A22515"/>
    <w:rsid w:val="00A22AFD"/>
    <w:rsid w:val="00A249A4"/>
    <w:rsid w:val="00A272AF"/>
    <w:rsid w:val="00A518BB"/>
    <w:rsid w:val="00A671F4"/>
    <w:rsid w:val="00A6737D"/>
    <w:rsid w:val="00AB0CFB"/>
    <w:rsid w:val="00AC06DC"/>
    <w:rsid w:val="00AD053F"/>
    <w:rsid w:val="00AE4EFE"/>
    <w:rsid w:val="00AE56A9"/>
    <w:rsid w:val="00B01937"/>
    <w:rsid w:val="00B03524"/>
    <w:rsid w:val="00B06BFD"/>
    <w:rsid w:val="00B10E44"/>
    <w:rsid w:val="00B41196"/>
    <w:rsid w:val="00B4177B"/>
    <w:rsid w:val="00B45359"/>
    <w:rsid w:val="00B510B9"/>
    <w:rsid w:val="00B51C94"/>
    <w:rsid w:val="00B52B7E"/>
    <w:rsid w:val="00B54150"/>
    <w:rsid w:val="00B567A4"/>
    <w:rsid w:val="00B57733"/>
    <w:rsid w:val="00B57A90"/>
    <w:rsid w:val="00B71F1D"/>
    <w:rsid w:val="00B76C4B"/>
    <w:rsid w:val="00B80C21"/>
    <w:rsid w:val="00B80C72"/>
    <w:rsid w:val="00B85143"/>
    <w:rsid w:val="00BA0FBB"/>
    <w:rsid w:val="00BA1C46"/>
    <w:rsid w:val="00BB101A"/>
    <w:rsid w:val="00BB6EF4"/>
    <w:rsid w:val="00BC2339"/>
    <w:rsid w:val="00BE60AB"/>
    <w:rsid w:val="00C155A4"/>
    <w:rsid w:val="00C20B95"/>
    <w:rsid w:val="00C24627"/>
    <w:rsid w:val="00C26DBA"/>
    <w:rsid w:val="00C44D1B"/>
    <w:rsid w:val="00C54BDE"/>
    <w:rsid w:val="00C57E73"/>
    <w:rsid w:val="00C63820"/>
    <w:rsid w:val="00C81A90"/>
    <w:rsid w:val="00C83736"/>
    <w:rsid w:val="00C95526"/>
    <w:rsid w:val="00CA17DB"/>
    <w:rsid w:val="00CB0FFE"/>
    <w:rsid w:val="00CB35B8"/>
    <w:rsid w:val="00CB3999"/>
    <w:rsid w:val="00CB4BA4"/>
    <w:rsid w:val="00CB6925"/>
    <w:rsid w:val="00CE2247"/>
    <w:rsid w:val="00CE3693"/>
    <w:rsid w:val="00CE751E"/>
    <w:rsid w:val="00CF6400"/>
    <w:rsid w:val="00D013F2"/>
    <w:rsid w:val="00D06414"/>
    <w:rsid w:val="00D1021C"/>
    <w:rsid w:val="00D10C7C"/>
    <w:rsid w:val="00D24F94"/>
    <w:rsid w:val="00D33076"/>
    <w:rsid w:val="00D33C6F"/>
    <w:rsid w:val="00D37DAD"/>
    <w:rsid w:val="00D46DCC"/>
    <w:rsid w:val="00D50CD8"/>
    <w:rsid w:val="00D56770"/>
    <w:rsid w:val="00D56B5B"/>
    <w:rsid w:val="00D76DC8"/>
    <w:rsid w:val="00D93E7F"/>
    <w:rsid w:val="00DA4BCF"/>
    <w:rsid w:val="00DB3EDF"/>
    <w:rsid w:val="00DC3902"/>
    <w:rsid w:val="00DC5853"/>
    <w:rsid w:val="00DD58B5"/>
    <w:rsid w:val="00DD6E4D"/>
    <w:rsid w:val="00DE2A0B"/>
    <w:rsid w:val="00DE3A65"/>
    <w:rsid w:val="00DE4F34"/>
    <w:rsid w:val="00E14E37"/>
    <w:rsid w:val="00E1580D"/>
    <w:rsid w:val="00E24655"/>
    <w:rsid w:val="00E277AB"/>
    <w:rsid w:val="00E30028"/>
    <w:rsid w:val="00E600AA"/>
    <w:rsid w:val="00E7630D"/>
    <w:rsid w:val="00EA7A71"/>
    <w:rsid w:val="00EB6700"/>
    <w:rsid w:val="00EC1C25"/>
    <w:rsid w:val="00EC772D"/>
    <w:rsid w:val="00EC793E"/>
    <w:rsid w:val="00ED0D5A"/>
    <w:rsid w:val="00EE225C"/>
    <w:rsid w:val="00EE4CAC"/>
    <w:rsid w:val="00EF06ED"/>
    <w:rsid w:val="00EF3B8A"/>
    <w:rsid w:val="00EF41CB"/>
    <w:rsid w:val="00F053FA"/>
    <w:rsid w:val="00F06B3C"/>
    <w:rsid w:val="00F22200"/>
    <w:rsid w:val="00F4586D"/>
    <w:rsid w:val="00F50CB1"/>
    <w:rsid w:val="00F61C36"/>
    <w:rsid w:val="00F75CB8"/>
    <w:rsid w:val="00F83A90"/>
    <w:rsid w:val="00F85D83"/>
    <w:rsid w:val="00F866E7"/>
    <w:rsid w:val="00FA1E8B"/>
    <w:rsid w:val="00FA76BB"/>
    <w:rsid w:val="00FD2FD8"/>
    <w:rsid w:val="00FE1C74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21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1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2018-10-31T13:08:00Z</dcterms:created>
  <dcterms:modified xsi:type="dcterms:W3CDTF">2018-10-31T13:31:00Z</dcterms:modified>
</cp:coreProperties>
</file>